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F06191" w14:textId="36995096" w:rsidR="00403779" w:rsidRPr="00EE0563" w:rsidRDefault="00403779" w:rsidP="00403779">
      <w:pPr>
        <w:pStyle w:val="NormalWeb"/>
        <w:rPr>
          <w:rFonts w:ascii="Helvetica" w:hAnsi="Helvetica" w:cs="Helvetica"/>
          <w:color w:val="000000"/>
          <w:sz w:val="45"/>
          <w:szCs w:val="45"/>
        </w:rPr>
      </w:pPr>
      <w:r w:rsidRPr="00EE0563">
        <w:rPr>
          <w:rFonts w:ascii="Helvetica" w:hAnsi="Helvetica" w:cs="Helvetica"/>
          <w:b/>
          <w:bCs/>
          <w:color w:val="000000"/>
          <w:sz w:val="45"/>
          <w:szCs w:val="45"/>
        </w:rPr>
        <w:t>PODCAST-SERIE: SYN &amp; HJERNE</w:t>
      </w:r>
      <w:r>
        <w:rPr>
          <w:rFonts w:ascii="Helvetica" w:hAnsi="Helvetica" w:cs="Helvetica"/>
          <w:b/>
          <w:bCs/>
          <w:color w:val="000000"/>
          <w:sz w:val="45"/>
          <w:szCs w:val="45"/>
        </w:rPr>
        <w:t xml:space="preserve"> 2025</w:t>
      </w:r>
    </w:p>
    <w:p w14:paraId="25DBCC6C" w14:textId="77777777" w:rsidR="00403779" w:rsidRPr="00EE0563" w:rsidRDefault="00403779" w:rsidP="00403779">
      <w:pPr>
        <w:pStyle w:val="NormalWeb"/>
        <w:rPr>
          <w:rFonts w:ascii="Helvetica" w:hAnsi="Helvetica" w:cs="Helvetica"/>
          <w:color w:val="000000"/>
          <w:sz w:val="17"/>
          <w:szCs w:val="17"/>
        </w:rPr>
      </w:pPr>
    </w:p>
    <w:p w14:paraId="7C3E0F6A" w14:textId="2B143534" w:rsidR="00403779" w:rsidRPr="00EE0563" w:rsidRDefault="00403779" w:rsidP="00403779">
      <w:pPr>
        <w:pStyle w:val="NormalWeb"/>
        <w:rPr>
          <w:rFonts w:ascii="Helvetica" w:hAnsi="Helvetica" w:cs="Helvetica"/>
          <w:color w:val="000000"/>
          <w:sz w:val="24"/>
          <w:szCs w:val="24"/>
        </w:rPr>
      </w:pPr>
      <w:r w:rsidRPr="00EE0563">
        <w:rPr>
          <w:rFonts w:ascii="Helvetica" w:hAnsi="Helvetica" w:cs="Helvetica"/>
          <w:b/>
          <w:bCs/>
          <w:color w:val="000000"/>
          <w:sz w:val="24"/>
          <w:szCs w:val="24"/>
        </w:rPr>
        <w:t xml:space="preserve">PODCAST </w:t>
      </w:r>
      <w:r w:rsidR="00176CE6">
        <w:rPr>
          <w:rFonts w:ascii="Helvetica" w:hAnsi="Helvetica" w:cs="Helvetica"/>
          <w:b/>
          <w:bCs/>
          <w:color w:val="000000"/>
          <w:sz w:val="24"/>
          <w:szCs w:val="24"/>
        </w:rPr>
        <w:t xml:space="preserve">DAG </w:t>
      </w:r>
      <w:r w:rsidRPr="00EE0563">
        <w:rPr>
          <w:rFonts w:ascii="Helvetica" w:hAnsi="Helvetica" w:cs="Helvetica"/>
          <w:b/>
          <w:bCs/>
          <w:color w:val="000000"/>
          <w:sz w:val="24"/>
          <w:szCs w:val="24"/>
        </w:rPr>
        <w:t xml:space="preserve">1: </w:t>
      </w:r>
      <w:r w:rsidR="00176CE6" w:rsidRPr="00176CE6">
        <w:rPr>
          <w:rFonts w:ascii="Helvetica" w:hAnsi="Helvetica" w:cs="Helvetica"/>
          <w:b/>
          <w:bCs/>
          <w:sz w:val="24"/>
          <w:szCs w:val="24"/>
        </w:rPr>
        <w:t>Randi Starrfelt</w:t>
      </w:r>
      <w:r w:rsidR="00176CE6" w:rsidRPr="00176CE6">
        <w:rPr>
          <w:rFonts w:ascii="Helvetica" w:hAnsi="Helvetica" w:cs="Helvetica"/>
          <w:b/>
          <w:bCs/>
          <w:sz w:val="24"/>
          <w:szCs w:val="24"/>
        </w:rPr>
        <w:t xml:space="preserve"> og </w:t>
      </w:r>
      <w:r w:rsidR="00176CE6" w:rsidRPr="00176CE6">
        <w:rPr>
          <w:rFonts w:ascii="Helvetica" w:hAnsi="Helvetica" w:cs="Helvetica"/>
          <w:b/>
          <w:bCs/>
          <w:sz w:val="24"/>
          <w:szCs w:val="24"/>
        </w:rPr>
        <w:t>Ivan Nisted</w:t>
      </w:r>
    </w:p>
    <w:p w14:paraId="73E260F2" w14:textId="77777777" w:rsidR="00403779" w:rsidRPr="00EE0563" w:rsidRDefault="00403779" w:rsidP="00403779">
      <w:pPr>
        <w:pStyle w:val="NormalWeb"/>
        <w:rPr>
          <w:rFonts w:ascii="Helvetica" w:hAnsi="Helvetica" w:cs="Helvetica"/>
          <w:color w:val="000000"/>
          <w:sz w:val="17"/>
          <w:szCs w:val="17"/>
        </w:rPr>
      </w:pPr>
    </w:p>
    <w:p w14:paraId="4EAE2577" w14:textId="77777777" w:rsidR="00403779" w:rsidRPr="00EE0563" w:rsidRDefault="00403779" w:rsidP="00403779">
      <w:pPr>
        <w:pStyle w:val="contentpasted0"/>
        <w:rPr>
          <w:rFonts w:ascii="Helvetica" w:hAnsi="Helvetica" w:cs="Helvetica"/>
          <w:color w:val="000000"/>
          <w:sz w:val="17"/>
          <w:szCs w:val="17"/>
        </w:rPr>
      </w:pPr>
      <w:r w:rsidRPr="00EE0563">
        <w:rPr>
          <w:rFonts w:ascii="Helvetica" w:hAnsi="Helvetica" w:cs="Helvetica"/>
          <w:color w:val="000000"/>
          <w:sz w:val="17"/>
          <w:szCs w:val="17"/>
        </w:rPr>
        <w:t>Dette dokument indeholder en tekstversion af podcasten.</w:t>
      </w:r>
    </w:p>
    <w:p w14:paraId="09E02252" w14:textId="77777777" w:rsidR="00403779" w:rsidRPr="00EE0563" w:rsidRDefault="00403779" w:rsidP="00403779">
      <w:pPr>
        <w:pStyle w:val="NormalWeb"/>
        <w:rPr>
          <w:rFonts w:ascii="Helvetica" w:hAnsi="Helvetica" w:cs="Helvetica"/>
          <w:color w:val="000000"/>
          <w:sz w:val="17"/>
          <w:szCs w:val="17"/>
        </w:rPr>
      </w:pPr>
    </w:p>
    <w:p w14:paraId="76916054" w14:textId="73C5A353" w:rsidR="00403779" w:rsidRDefault="00403779" w:rsidP="00403779">
      <w:pPr>
        <w:pStyle w:val="contentpasted0"/>
        <w:rPr>
          <w:rFonts w:ascii="Helvetica" w:hAnsi="Helvetica" w:cs="Helvetica"/>
          <w:color w:val="000000"/>
          <w:sz w:val="17"/>
          <w:szCs w:val="17"/>
        </w:rPr>
      </w:pPr>
      <w:r w:rsidRPr="00EE0563">
        <w:rPr>
          <w:rFonts w:ascii="Helvetica" w:hAnsi="Helvetica" w:cs="Helvetica"/>
          <w:color w:val="000000"/>
          <w:sz w:val="17"/>
          <w:szCs w:val="17"/>
        </w:rPr>
        <w:t>Lydelementer beskrives i en [], fx [Musik].</w:t>
      </w:r>
    </w:p>
    <w:p w14:paraId="245FB81F" w14:textId="77777777" w:rsidR="00403779" w:rsidRDefault="00403779" w:rsidP="00403779">
      <w:pPr>
        <w:pStyle w:val="contentpasted0"/>
        <w:rPr>
          <w:rFonts w:ascii="Helvetica" w:hAnsi="Helvetica" w:cs="Helvetica"/>
          <w:color w:val="000000"/>
          <w:sz w:val="17"/>
          <w:szCs w:val="17"/>
        </w:rPr>
      </w:pPr>
    </w:p>
    <w:p w14:paraId="6E99B54F" w14:textId="77777777" w:rsidR="00403779" w:rsidRDefault="00403779" w:rsidP="00403779">
      <w:pPr>
        <w:pStyle w:val="NormalWeb"/>
        <w:rPr>
          <w:rFonts w:ascii="Helvetica" w:hAnsi="Helvetica" w:cs="Helvetica"/>
          <w:b/>
          <w:bCs/>
          <w:color w:val="000000"/>
          <w:sz w:val="24"/>
          <w:szCs w:val="24"/>
        </w:rPr>
      </w:pPr>
      <w:r w:rsidRPr="00EE0563">
        <w:rPr>
          <w:rFonts w:ascii="Helvetica" w:hAnsi="Helvetica" w:cs="Helvetica"/>
          <w:b/>
          <w:bCs/>
          <w:color w:val="000000"/>
          <w:sz w:val="24"/>
          <w:szCs w:val="24"/>
        </w:rPr>
        <w:t>Tekstversion</w:t>
      </w:r>
    </w:p>
    <w:p w14:paraId="4D31BD73" w14:textId="77777777" w:rsidR="00C46437" w:rsidRDefault="00C46437" w:rsidP="00403779">
      <w:pPr>
        <w:pStyle w:val="NormalWeb"/>
        <w:rPr>
          <w:rFonts w:ascii="Helvetica" w:hAnsi="Helvetica" w:cs="Helvetica"/>
          <w:b/>
          <w:bCs/>
          <w:color w:val="000000"/>
          <w:sz w:val="24"/>
          <w:szCs w:val="24"/>
        </w:rPr>
      </w:pPr>
    </w:p>
    <w:p w14:paraId="7D3D71CD" w14:textId="708BF7E4" w:rsidR="001E526E" w:rsidRDefault="00C46437" w:rsidP="00403779">
      <w:pPr>
        <w:pStyle w:val="NormalWeb"/>
        <w:rPr>
          <w:rFonts w:ascii="Helvetica" w:hAnsi="Helvetica" w:cs="Helvetica"/>
          <w:color w:val="000000"/>
          <w:sz w:val="17"/>
          <w:szCs w:val="17"/>
        </w:rPr>
      </w:pPr>
      <w:r w:rsidRPr="00EE0563">
        <w:rPr>
          <w:rFonts w:ascii="Helvetica" w:hAnsi="Helvetica" w:cs="Helvetica"/>
          <w:color w:val="000000"/>
          <w:sz w:val="17"/>
          <w:szCs w:val="17"/>
        </w:rPr>
        <w:t>[Musik]</w:t>
      </w:r>
    </w:p>
    <w:p w14:paraId="0131DA2F" w14:textId="77777777" w:rsidR="00C46437" w:rsidRDefault="00C46437" w:rsidP="00403779">
      <w:pPr>
        <w:pStyle w:val="NormalWeb"/>
        <w:rPr>
          <w:rFonts w:ascii="Helvetica" w:hAnsi="Helvetica" w:cs="Helvetica"/>
          <w:b/>
          <w:bCs/>
          <w:color w:val="000000"/>
          <w:sz w:val="24"/>
          <w:szCs w:val="24"/>
        </w:rPr>
      </w:pPr>
    </w:p>
    <w:p w14:paraId="229E6554" w14:textId="31A20F73" w:rsidR="00176CE6" w:rsidRPr="00176CE6" w:rsidRDefault="001E526E" w:rsidP="00176CE6">
      <w:pPr>
        <w:pStyle w:val="NormalWeb"/>
        <w:rPr>
          <w:rFonts w:asciiTheme="minorHAnsi" w:hAnsiTheme="minorHAnsi" w:cs="Helvetica"/>
          <w:color w:val="000000"/>
          <w:sz w:val="17"/>
          <w:szCs w:val="17"/>
        </w:rPr>
      </w:pPr>
      <w:r w:rsidRPr="001E526E">
        <w:rPr>
          <w:rFonts w:asciiTheme="minorHAnsi" w:hAnsiTheme="minorHAnsi" w:cs="Helvetica"/>
          <w:b/>
          <w:bCs/>
          <w:color w:val="000000"/>
          <w:sz w:val="17"/>
          <w:szCs w:val="17"/>
        </w:rPr>
        <w:t>Vært:</w:t>
      </w:r>
      <w:r w:rsidR="00176CE6">
        <w:rPr>
          <w:rFonts w:asciiTheme="minorHAnsi" w:hAnsiTheme="minorHAnsi" w:cs="Helvetica"/>
          <w:b/>
          <w:bCs/>
          <w:color w:val="000000"/>
          <w:sz w:val="17"/>
          <w:szCs w:val="17"/>
        </w:rPr>
        <w:t xml:space="preserve"> </w:t>
      </w:r>
      <w:r w:rsidR="00176CE6" w:rsidRPr="00176CE6">
        <w:rPr>
          <w:rFonts w:asciiTheme="minorHAnsi" w:hAnsiTheme="minorHAnsi" w:cs="Helvetica"/>
          <w:color w:val="000000"/>
          <w:sz w:val="17"/>
          <w:szCs w:val="17"/>
        </w:rPr>
        <w:t xml:space="preserve">Velkommen til podcasten fra Syn og Hjerne-konferencen 2025. Det er IBOS, Instituttet for Blind og </w:t>
      </w:r>
      <w:proofErr w:type="spellStart"/>
      <w:r w:rsidR="00176CE6" w:rsidRPr="00176CE6">
        <w:rPr>
          <w:rFonts w:asciiTheme="minorHAnsi" w:hAnsiTheme="minorHAnsi" w:cs="Helvetica"/>
          <w:color w:val="000000"/>
          <w:sz w:val="17"/>
          <w:szCs w:val="17"/>
        </w:rPr>
        <w:t>Svagsyndede</w:t>
      </w:r>
      <w:proofErr w:type="spellEnd"/>
      <w:r w:rsidR="00176CE6" w:rsidRPr="00176CE6">
        <w:rPr>
          <w:rFonts w:asciiTheme="minorHAnsi" w:hAnsiTheme="minorHAnsi" w:cs="Helvetica"/>
          <w:color w:val="000000"/>
          <w:sz w:val="17"/>
          <w:szCs w:val="17"/>
        </w:rPr>
        <w:t xml:space="preserve">, der afholder konferencen. Og denne gang var det i samarbejde med Norwegian Vision </w:t>
      </w:r>
      <w:r w:rsidR="00176CE6">
        <w:rPr>
          <w:rFonts w:asciiTheme="minorHAnsi" w:hAnsiTheme="minorHAnsi" w:cs="Helvetica"/>
          <w:color w:val="000000"/>
          <w:sz w:val="17"/>
          <w:szCs w:val="17"/>
        </w:rPr>
        <w:t>in</w:t>
      </w:r>
      <w:r w:rsidR="00176CE6" w:rsidRPr="00176CE6">
        <w:rPr>
          <w:rFonts w:asciiTheme="minorHAnsi" w:hAnsiTheme="minorHAnsi" w:cs="Helvetica"/>
          <w:color w:val="000000"/>
          <w:sz w:val="17"/>
          <w:szCs w:val="17"/>
        </w:rPr>
        <w:t xml:space="preserve"> Stroke, som også kaldes N</w:t>
      </w:r>
      <w:r w:rsidR="00176CE6">
        <w:rPr>
          <w:rFonts w:asciiTheme="minorHAnsi" w:hAnsiTheme="minorHAnsi" w:cs="Helvetica"/>
          <w:color w:val="000000"/>
          <w:sz w:val="17"/>
          <w:szCs w:val="17"/>
        </w:rPr>
        <w:t>ORVIS</w:t>
      </w:r>
      <w:r w:rsidR="00176CE6" w:rsidRPr="00176CE6">
        <w:rPr>
          <w:rFonts w:asciiTheme="minorHAnsi" w:hAnsiTheme="minorHAnsi" w:cs="Helvetica"/>
          <w:color w:val="000000"/>
          <w:sz w:val="17"/>
          <w:szCs w:val="17"/>
        </w:rPr>
        <w:t>.</w:t>
      </w:r>
    </w:p>
    <w:p w14:paraId="261A7FAC" w14:textId="36E91075" w:rsidR="00176CE6" w:rsidRPr="00176CE6" w:rsidRDefault="00176CE6" w:rsidP="00176CE6">
      <w:pPr>
        <w:pStyle w:val="NormalWeb"/>
        <w:rPr>
          <w:rFonts w:asciiTheme="minorHAnsi" w:hAnsiTheme="minorHAnsi" w:cs="Helvetica"/>
          <w:color w:val="000000"/>
          <w:sz w:val="17"/>
          <w:szCs w:val="17"/>
        </w:rPr>
      </w:pPr>
      <w:r w:rsidRPr="00176CE6">
        <w:rPr>
          <w:rFonts w:asciiTheme="minorHAnsi" w:hAnsiTheme="minorHAnsi" w:cs="Helvetica"/>
          <w:color w:val="000000"/>
          <w:sz w:val="17"/>
          <w:szCs w:val="17"/>
        </w:rPr>
        <w:t>Syn og Hjerne er en konference, hvor fagfolk fra hele Norden mødes for at dele viden og erfaringer om rehabilitering af mennesker, hvis syn er blevet påvirket efter en erhvervet hjerneskade. Vi har udvalgt et par oplæg fra årets konference,</w:t>
      </w:r>
    </w:p>
    <w:p w14:paraId="61A0BDED" w14:textId="571F1C1F" w:rsidR="00176CE6" w:rsidRPr="00176CE6" w:rsidRDefault="00176CE6" w:rsidP="00176CE6">
      <w:pPr>
        <w:pStyle w:val="NormalWeb"/>
        <w:rPr>
          <w:rFonts w:asciiTheme="minorHAnsi" w:hAnsiTheme="minorHAnsi" w:cs="Helvetica"/>
          <w:color w:val="000000"/>
          <w:sz w:val="17"/>
          <w:szCs w:val="17"/>
        </w:rPr>
      </w:pPr>
      <w:r w:rsidRPr="00176CE6">
        <w:rPr>
          <w:rFonts w:asciiTheme="minorHAnsi" w:hAnsiTheme="minorHAnsi" w:cs="Helvetica"/>
          <w:color w:val="000000"/>
          <w:sz w:val="17"/>
          <w:szCs w:val="17"/>
        </w:rPr>
        <w:t xml:space="preserve">og vi starter med at dykke ned i, hvordan </w:t>
      </w:r>
      <w:proofErr w:type="gramStart"/>
      <w:r w:rsidRPr="00176CE6">
        <w:rPr>
          <w:rFonts w:asciiTheme="minorHAnsi" w:hAnsiTheme="minorHAnsi" w:cs="Helvetica"/>
          <w:color w:val="000000"/>
          <w:sz w:val="17"/>
          <w:szCs w:val="17"/>
        </w:rPr>
        <w:t>et stroke</w:t>
      </w:r>
      <w:proofErr w:type="gramEnd"/>
      <w:r w:rsidRPr="00176CE6">
        <w:rPr>
          <w:rFonts w:asciiTheme="minorHAnsi" w:hAnsiTheme="minorHAnsi" w:cs="Helvetica"/>
          <w:color w:val="000000"/>
          <w:sz w:val="17"/>
          <w:szCs w:val="17"/>
        </w:rPr>
        <w:t xml:space="preserve"> kan påvirke vores syn. Vores viden på området bygger ofte på single </w:t>
      </w:r>
      <w:proofErr w:type="spellStart"/>
      <w:r w:rsidRPr="00176CE6">
        <w:rPr>
          <w:rFonts w:asciiTheme="minorHAnsi" w:hAnsiTheme="minorHAnsi" w:cs="Helvetica"/>
          <w:color w:val="000000"/>
          <w:sz w:val="17"/>
          <w:szCs w:val="17"/>
        </w:rPr>
        <w:t>case-studier</w:t>
      </w:r>
      <w:proofErr w:type="spellEnd"/>
      <w:r w:rsidRPr="00176CE6">
        <w:rPr>
          <w:rFonts w:asciiTheme="minorHAnsi" w:hAnsiTheme="minorHAnsi" w:cs="Helvetica"/>
          <w:color w:val="000000"/>
          <w:sz w:val="17"/>
          <w:szCs w:val="17"/>
        </w:rPr>
        <w:t xml:space="preserve"> af patienter med meget specifikke symptomer. Men hvad sker der, når vi undersøger det fulde spektrum af visuelle vanskeligheder efter en blodprop i hjernens bagerste områder?</w:t>
      </w:r>
    </w:p>
    <w:p w14:paraId="51E4981C" w14:textId="593C2A3A" w:rsidR="001E526E" w:rsidRPr="00176CE6" w:rsidRDefault="00176CE6" w:rsidP="00176CE6">
      <w:pPr>
        <w:pStyle w:val="NormalWeb"/>
        <w:rPr>
          <w:rFonts w:asciiTheme="minorHAnsi" w:hAnsiTheme="minorHAnsi" w:cs="Helvetica"/>
          <w:color w:val="000000"/>
          <w:sz w:val="17"/>
          <w:szCs w:val="17"/>
        </w:rPr>
      </w:pPr>
      <w:r w:rsidRPr="00176CE6">
        <w:rPr>
          <w:rFonts w:asciiTheme="minorHAnsi" w:hAnsiTheme="minorHAnsi" w:cs="Helvetica"/>
          <w:color w:val="000000"/>
          <w:sz w:val="17"/>
          <w:szCs w:val="17"/>
        </w:rPr>
        <w:t>Det har professor Randi Sta</w:t>
      </w:r>
      <w:r>
        <w:rPr>
          <w:rFonts w:asciiTheme="minorHAnsi" w:hAnsiTheme="minorHAnsi" w:cs="Helvetica"/>
          <w:color w:val="000000"/>
          <w:sz w:val="17"/>
          <w:szCs w:val="17"/>
        </w:rPr>
        <w:t>rr</w:t>
      </w:r>
      <w:r w:rsidRPr="00176CE6">
        <w:rPr>
          <w:rFonts w:asciiTheme="minorHAnsi" w:hAnsiTheme="minorHAnsi" w:cs="Helvetica"/>
          <w:color w:val="000000"/>
          <w:sz w:val="17"/>
          <w:szCs w:val="17"/>
        </w:rPr>
        <w:t>fel</w:t>
      </w:r>
      <w:r>
        <w:rPr>
          <w:rFonts w:asciiTheme="minorHAnsi" w:hAnsiTheme="minorHAnsi" w:cs="Helvetica"/>
          <w:color w:val="000000"/>
          <w:sz w:val="17"/>
          <w:szCs w:val="17"/>
        </w:rPr>
        <w:t>t</w:t>
      </w:r>
      <w:r w:rsidRPr="00176CE6">
        <w:rPr>
          <w:rFonts w:asciiTheme="minorHAnsi" w:hAnsiTheme="minorHAnsi" w:cs="Helvetica"/>
          <w:color w:val="000000"/>
          <w:sz w:val="17"/>
          <w:szCs w:val="17"/>
        </w:rPr>
        <w:t xml:space="preserve"> fra Institut for Psykologi ved Københavns Universitet undersøgt i det, der hedder Back of the Brain-projektet. Ved at rekruttere patienter baseret på lokationen af deres stroke, har hun og hendes team kortlagt de visuelle og kognitive vanskeligheder, der kan opstå,</w:t>
      </w:r>
      <w:r w:rsidRPr="00176CE6">
        <w:rPr>
          <w:rFonts w:asciiTheme="minorHAnsi" w:hAnsiTheme="minorHAnsi" w:cs="Helvetica"/>
          <w:color w:val="000000"/>
          <w:sz w:val="17"/>
          <w:szCs w:val="17"/>
        </w:rPr>
        <w:t xml:space="preserve"> </w:t>
      </w:r>
      <w:r w:rsidRPr="00176CE6">
        <w:rPr>
          <w:rFonts w:asciiTheme="minorHAnsi" w:hAnsiTheme="minorHAnsi" w:cs="Helvetica"/>
          <w:color w:val="000000"/>
          <w:sz w:val="17"/>
          <w:szCs w:val="17"/>
        </w:rPr>
        <w:t>og ikke mindst, hvordan vi kan teste og forstå dem bedre. Randi Sta</w:t>
      </w:r>
      <w:r>
        <w:rPr>
          <w:rFonts w:asciiTheme="minorHAnsi" w:hAnsiTheme="minorHAnsi" w:cs="Helvetica"/>
          <w:color w:val="000000"/>
          <w:sz w:val="17"/>
          <w:szCs w:val="17"/>
        </w:rPr>
        <w:t>r</w:t>
      </w:r>
      <w:r w:rsidRPr="00176CE6">
        <w:rPr>
          <w:rFonts w:asciiTheme="minorHAnsi" w:hAnsiTheme="minorHAnsi" w:cs="Helvetica"/>
          <w:color w:val="000000"/>
          <w:sz w:val="17"/>
          <w:szCs w:val="17"/>
        </w:rPr>
        <w:t>rfelt præsenterer her de vigtigste fund fra projektet.</w:t>
      </w:r>
    </w:p>
    <w:p w14:paraId="6F192B83" w14:textId="77777777" w:rsidR="001E526E" w:rsidRPr="001E526E" w:rsidRDefault="001E526E" w:rsidP="00403779">
      <w:pPr>
        <w:pStyle w:val="NormalWeb"/>
        <w:rPr>
          <w:rFonts w:ascii="Helvetica" w:hAnsi="Helvetica" w:cs="Helvetica"/>
          <w:color w:val="000000"/>
          <w:sz w:val="17"/>
          <w:szCs w:val="17"/>
        </w:rPr>
      </w:pPr>
    </w:p>
    <w:p w14:paraId="11A2C864" w14:textId="03136056" w:rsidR="00403779" w:rsidRPr="001E526E" w:rsidRDefault="001E526E" w:rsidP="00403779">
      <w:pPr>
        <w:rPr>
          <w:sz w:val="17"/>
          <w:szCs w:val="17"/>
        </w:rPr>
      </w:pPr>
      <w:r w:rsidRPr="001E526E">
        <w:rPr>
          <w:b/>
          <w:bCs/>
          <w:sz w:val="17"/>
          <w:szCs w:val="17"/>
        </w:rPr>
        <w:t>Randi Starrfelt:</w:t>
      </w:r>
      <w:r w:rsidRPr="001E526E">
        <w:rPr>
          <w:sz w:val="17"/>
          <w:szCs w:val="17"/>
        </w:rPr>
        <w:t xml:space="preserve"> </w:t>
      </w:r>
      <w:r w:rsidR="00403779" w:rsidRPr="001E526E">
        <w:rPr>
          <w:sz w:val="17"/>
          <w:szCs w:val="17"/>
        </w:rPr>
        <w:t xml:space="preserve">Tusind tak for det, og tusind tak for invitationen til at være her i dag og holde den første præsentation. Jeg er som sagt professor i neuropsykologi på Institut for Psykologi i København, og der har vi sådan en forskergruppe, som vi har kaldt Copenhagen </w:t>
      </w:r>
      <w:proofErr w:type="spellStart"/>
      <w:r w:rsidR="00403779" w:rsidRPr="001E526E">
        <w:rPr>
          <w:sz w:val="17"/>
          <w:szCs w:val="17"/>
        </w:rPr>
        <w:t>Neuropsychology</w:t>
      </w:r>
      <w:proofErr w:type="spellEnd"/>
      <w:r w:rsidR="00403779" w:rsidRPr="001E526E">
        <w:rPr>
          <w:sz w:val="17"/>
          <w:szCs w:val="17"/>
        </w:rPr>
        <w:t xml:space="preserve"> Lab</w:t>
      </w:r>
      <w:r w:rsidRPr="001E526E">
        <w:rPr>
          <w:sz w:val="17"/>
          <w:szCs w:val="17"/>
        </w:rPr>
        <w:t xml:space="preserve">. </w:t>
      </w:r>
      <w:r w:rsidR="00403779" w:rsidRPr="001E526E">
        <w:rPr>
          <w:sz w:val="17"/>
          <w:szCs w:val="17"/>
        </w:rPr>
        <w:t xml:space="preserve">Og dem, der kan lide heavy metal, vil synes, at det er virkelig sjovt, at det så hedder </w:t>
      </w:r>
      <w:proofErr w:type="spellStart"/>
      <w:r w:rsidR="00403779" w:rsidRPr="001E526E">
        <w:rPr>
          <w:sz w:val="17"/>
          <w:szCs w:val="17"/>
        </w:rPr>
        <w:t>CopNL</w:t>
      </w:r>
      <w:proofErr w:type="spellEnd"/>
      <w:r w:rsidR="00403779" w:rsidRPr="001E526E">
        <w:rPr>
          <w:sz w:val="17"/>
          <w:szCs w:val="17"/>
        </w:rPr>
        <w:t xml:space="preserve"> som forkortelse. Det synes vi i hvert fald selv var lidt sjovt. Det er Ro Robotham og mig, og vi har en ph.d.-studerende og en hel bunke studerende,</w:t>
      </w:r>
      <w:r w:rsidRPr="001E526E">
        <w:rPr>
          <w:sz w:val="17"/>
          <w:szCs w:val="17"/>
        </w:rPr>
        <w:t xml:space="preserve"> </w:t>
      </w:r>
      <w:r w:rsidR="00403779" w:rsidRPr="001E526E">
        <w:rPr>
          <w:sz w:val="17"/>
          <w:szCs w:val="17"/>
        </w:rPr>
        <w:t>som vi arbejder sammen med i en række forskellige projekter. Og vi har lige haft lejlighed til at forsøge at opsummere, hvad søren er det egentlig, vi laver, hvis vi nu skal prøve at præsentere det systematisk for folk. Vi interesserer os for nogle overordnede emner.</w:t>
      </w:r>
      <w:r w:rsidRPr="001E526E">
        <w:rPr>
          <w:sz w:val="17"/>
          <w:szCs w:val="17"/>
        </w:rPr>
        <w:t xml:space="preserve"> </w:t>
      </w:r>
      <w:r w:rsidR="00403779" w:rsidRPr="001E526E">
        <w:rPr>
          <w:sz w:val="17"/>
          <w:szCs w:val="17"/>
        </w:rPr>
        <w:t>Et af dem er at kunne lave kognitive og neuropsykologiske undersøgelser og tests, og vi er efterhånden blevet særligt interesseret i screeningsmetoder. Vi er meget interesseret i synet og i visuel perception og visuel forstyrrelse.</w:t>
      </w:r>
      <w:r w:rsidRPr="001E526E">
        <w:rPr>
          <w:sz w:val="17"/>
          <w:szCs w:val="17"/>
        </w:rPr>
        <w:t xml:space="preserve"> </w:t>
      </w:r>
      <w:r w:rsidR="00403779" w:rsidRPr="001E526E">
        <w:rPr>
          <w:sz w:val="17"/>
          <w:szCs w:val="17"/>
        </w:rPr>
        <w:t>Og så har vi sådan nogle nørdede ting, vi har optaget af som ansigtsgenkendelse og læsning. Og de metoder, vi bruger, det er generelle neuropsykologisk testning. Vi laver tit kognitive eksperimenter, som vi designer fra bunden af.</w:t>
      </w:r>
      <w:r w:rsidRPr="001E526E">
        <w:rPr>
          <w:sz w:val="17"/>
          <w:szCs w:val="17"/>
        </w:rPr>
        <w:t xml:space="preserve"> </w:t>
      </w:r>
      <w:r w:rsidR="00403779" w:rsidRPr="001E526E">
        <w:rPr>
          <w:sz w:val="17"/>
          <w:szCs w:val="17"/>
        </w:rPr>
        <w:t>Og på det seneste, så er vi blevet rigtig glade for at bruge kvalitative metoder og interviewe folk om, hvordan er det egentlig, hvis man fx ikke kan genkende ansigter. Og så bruger vi nogle gange hjerneskæringer og billeddannelse,</w:t>
      </w:r>
      <w:r w:rsidRPr="001E526E">
        <w:rPr>
          <w:sz w:val="17"/>
          <w:szCs w:val="17"/>
        </w:rPr>
        <w:t xml:space="preserve"> </w:t>
      </w:r>
      <w:r w:rsidR="00403779" w:rsidRPr="001E526E">
        <w:rPr>
          <w:sz w:val="17"/>
          <w:szCs w:val="17"/>
        </w:rPr>
        <w:t>hvis vi tænker, at det kan bidrage til at belyse de spørgsmål, vi er interesseret i. Og de populationer, vi arbejder med, det er særlig stroke. Det har vi gjort i virkelig, virkelig mange år. De senere år har vi også blevet rigtig interesseret i cerebral parese</w:t>
      </w:r>
      <w:r w:rsidRPr="001E526E">
        <w:rPr>
          <w:sz w:val="17"/>
          <w:szCs w:val="17"/>
        </w:rPr>
        <w:t xml:space="preserve"> </w:t>
      </w:r>
      <w:r w:rsidR="00403779" w:rsidRPr="001E526E">
        <w:rPr>
          <w:sz w:val="17"/>
          <w:szCs w:val="17"/>
        </w:rPr>
        <w:t>og særlig kognitiv og visuel vanskelighed hos voksne med cerebral parese. Mange af jer har sikkert ved rigtig meget om CVI og børn med synsvanskeligheder i forbindelse med cerebral påvirkning. Man ved relativt lidt om det hos voksne. Vi er interesseret for udviklingsforstyrrelser som f.eks. dysleksi, men også dem, der aldrig rigtig udvikler evnen til at genkende ansigter.</w:t>
      </w:r>
      <w:r w:rsidRPr="001E526E">
        <w:rPr>
          <w:sz w:val="17"/>
          <w:szCs w:val="17"/>
        </w:rPr>
        <w:t xml:space="preserve"> </w:t>
      </w:r>
      <w:r w:rsidR="00403779" w:rsidRPr="001E526E">
        <w:rPr>
          <w:sz w:val="17"/>
          <w:szCs w:val="17"/>
        </w:rPr>
        <w:t xml:space="preserve">Og så tester vi både kontrolpersoner, men også det, man kalder </w:t>
      </w:r>
      <w:proofErr w:type="spellStart"/>
      <w:r w:rsidR="00403779" w:rsidRPr="001E526E">
        <w:rPr>
          <w:sz w:val="17"/>
          <w:szCs w:val="17"/>
        </w:rPr>
        <w:t>neurotypiske</w:t>
      </w:r>
      <w:proofErr w:type="spellEnd"/>
      <w:r w:rsidR="00403779" w:rsidRPr="001E526E">
        <w:rPr>
          <w:sz w:val="17"/>
          <w:szCs w:val="17"/>
        </w:rPr>
        <w:t xml:space="preserve"> personer. Hvis vi har lavet nogle af de her eksperimenter, som vi tænker kan bidrage til, at vi bedre teoretisk kan forstå, hvad sådan er det egentlig, der sker, når vi kigger på noget, og så ved</w:t>
      </w:r>
      <w:r w:rsidRPr="001E526E">
        <w:rPr>
          <w:sz w:val="17"/>
          <w:szCs w:val="17"/>
        </w:rPr>
        <w:t xml:space="preserve"> </w:t>
      </w:r>
      <w:r w:rsidR="00403779" w:rsidRPr="001E526E">
        <w:rPr>
          <w:sz w:val="17"/>
          <w:szCs w:val="17"/>
        </w:rPr>
        <w:t xml:space="preserve">vi, hvad det er. Eller det gør vi nogle gange ikke. Back of the Brain-projektet. Vi synes, det var meget sjovt, når vi lavede den her poster, hvor der står, </w:t>
      </w:r>
      <w:proofErr w:type="spellStart"/>
      <w:r w:rsidR="00403779" w:rsidRPr="001E526E">
        <w:rPr>
          <w:sz w:val="17"/>
          <w:szCs w:val="17"/>
        </w:rPr>
        <w:t>Say</w:t>
      </w:r>
      <w:proofErr w:type="spellEnd"/>
      <w:r w:rsidR="00403779" w:rsidRPr="001E526E">
        <w:rPr>
          <w:sz w:val="17"/>
          <w:szCs w:val="17"/>
        </w:rPr>
        <w:t xml:space="preserve"> </w:t>
      </w:r>
      <w:proofErr w:type="spellStart"/>
      <w:r w:rsidR="00403779" w:rsidRPr="001E526E">
        <w:rPr>
          <w:sz w:val="17"/>
          <w:szCs w:val="17"/>
        </w:rPr>
        <w:t>hello</w:t>
      </w:r>
      <w:proofErr w:type="spellEnd"/>
      <w:r w:rsidR="00403779" w:rsidRPr="001E526E">
        <w:rPr>
          <w:sz w:val="17"/>
          <w:szCs w:val="17"/>
        </w:rPr>
        <w:t xml:space="preserve"> to </w:t>
      </w:r>
      <w:proofErr w:type="spellStart"/>
      <w:r w:rsidR="00403779" w:rsidRPr="001E526E">
        <w:rPr>
          <w:sz w:val="17"/>
          <w:szCs w:val="17"/>
        </w:rPr>
        <w:t>BoB</w:t>
      </w:r>
      <w:proofErr w:type="spellEnd"/>
      <w:r w:rsidR="00403779" w:rsidRPr="001E526E">
        <w:rPr>
          <w:sz w:val="17"/>
          <w:szCs w:val="17"/>
        </w:rPr>
        <w:t>. Og vi har været utroligt glade for, at vi har en forkortelse for vores Back of the Brain-projekt.</w:t>
      </w:r>
      <w:r w:rsidRPr="001E526E">
        <w:rPr>
          <w:sz w:val="17"/>
          <w:szCs w:val="17"/>
        </w:rPr>
        <w:t xml:space="preserve"> </w:t>
      </w:r>
      <w:r w:rsidR="00403779" w:rsidRPr="001E526E">
        <w:rPr>
          <w:sz w:val="17"/>
          <w:szCs w:val="17"/>
        </w:rPr>
        <w:t>Sådan, at det gør det lidt nemmere at snakke om, end at skulle sige Back of the Brain hele tiden. Så vi kalder det for Bob-projektet. Det har været et samarbejde med blandt andet Alex Liff og Matt Lamb &amp; Ralph, som er på MSCD Cambridge i England, og hvor vi havde to postdocs inde i London og Cambridge, der arbejdede på projektet.</w:t>
      </w:r>
      <w:r w:rsidRPr="001E526E">
        <w:rPr>
          <w:sz w:val="17"/>
          <w:szCs w:val="17"/>
        </w:rPr>
        <w:t xml:space="preserve"> </w:t>
      </w:r>
      <w:r w:rsidR="00403779" w:rsidRPr="001E526E">
        <w:rPr>
          <w:sz w:val="17"/>
          <w:szCs w:val="17"/>
        </w:rPr>
        <w:t xml:space="preserve">Og så var Robert om Ph.d.-studerende i Danmark. Og så er der en enkelt studerende med her, men der har været rigtig mange studerende involveret igennem projektet. </w:t>
      </w:r>
      <w:proofErr w:type="spellStart"/>
      <w:r w:rsidR="00403779" w:rsidRPr="001E526E">
        <w:rPr>
          <w:sz w:val="17"/>
          <w:szCs w:val="17"/>
        </w:rPr>
        <w:t>Bo</w:t>
      </w:r>
      <w:r w:rsidRPr="001E526E">
        <w:rPr>
          <w:sz w:val="17"/>
          <w:szCs w:val="17"/>
        </w:rPr>
        <w:t>B</w:t>
      </w:r>
      <w:proofErr w:type="spellEnd"/>
      <w:r w:rsidR="00403779" w:rsidRPr="001E526E">
        <w:rPr>
          <w:sz w:val="17"/>
          <w:szCs w:val="17"/>
        </w:rPr>
        <w:t xml:space="preserve"> er primært et grundvidenskabeligt projekt. Det har fokus på visuelle og </w:t>
      </w:r>
      <w:proofErr w:type="spellStart"/>
      <w:r w:rsidR="00403779" w:rsidRPr="001E526E">
        <w:rPr>
          <w:sz w:val="17"/>
          <w:szCs w:val="17"/>
        </w:rPr>
        <w:t>visuoperceptuelle</w:t>
      </w:r>
      <w:proofErr w:type="spellEnd"/>
      <w:r w:rsidR="00403779" w:rsidRPr="001E526E">
        <w:rPr>
          <w:sz w:val="17"/>
          <w:szCs w:val="17"/>
        </w:rPr>
        <w:t xml:space="preserve"> vanskeligheder efter post-</w:t>
      </w:r>
      <w:proofErr w:type="spellStart"/>
      <w:r w:rsidR="00403779" w:rsidRPr="001E526E">
        <w:rPr>
          <w:sz w:val="17"/>
          <w:szCs w:val="17"/>
        </w:rPr>
        <w:t>advance</w:t>
      </w:r>
      <w:proofErr w:type="spellEnd"/>
      <w:r w:rsidR="00403779" w:rsidRPr="001E526E">
        <w:rPr>
          <w:sz w:val="17"/>
          <w:szCs w:val="17"/>
        </w:rPr>
        <w:t xml:space="preserve"> stroke.</w:t>
      </w:r>
      <w:r w:rsidRPr="001E526E">
        <w:rPr>
          <w:sz w:val="17"/>
          <w:szCs w:val="17"/>
        </w:rPr>
        <w:t xml:space="preserve"> </w:t>
      </w:r>
      <w:r w:rsidR="00403779" w:rsidRPr="001E526E">
        <w:rPr>
          <w:sz w:val="17"/>
          <w:szCs w:val="17"/>
        </w:rPr>
        <w:t>Og en af de spørgsmål, vi var meget optaget af, var, hvor selektive er de forstyrrelser, vi ser? Eller er de overhovedet selektive, er de måske mere generelle, og hvad er implikationerne for sådan nogle kognitive teorier om, hvordan visuel perception fungerer.</w:t>
      </w:r>
      <w:r w:rsidRPr="001E526E">
        <w:rPr>
          <w:sz w:val="17"/>
          <w:szCs w:val="17"/>
        </w:rPr>
        <w:t xml:space="preserve"> Men </w:t>
      </w:r>
      <w:r w:rsidR="00403779" w:rsidRPr="001E526E">
        <w:rPr>
          <w:sz w:val="17"/>
          <w:szCs w:val="17"/>
        </w:rPr>
        <w:t>jeg tænkte, at i dag var det mere relevant at fokusere på noget af det kliniske, som jeg mener, man kan få ud af det her projekt, ud over de her mere teoretiske konklusioner, man kan trække. Så jeg vil snakke om nogle af de klinisk relevante redskaber, vi har brugt og udviklet,</w:t>
      </w:r>
      <w:r w:rsidRPr="001E526E">
        <w:rPr>
          <w:sz w:val="17"/>
          <w:szCs w:val="17"/>
        </w:rPr>
        <w:t xml:space="preserve"> </w:t>
      </w:r>
      <w:r w:rsidR="00403779" w:rsidRPr="001E526E">
        <w:rPr>
          <w:sz w:val="17"/>
          <w:szCs w:val="17"/>
        </w:rPr>
        <w:t xml:space="preserve">og nogle af de resultater, vi har fundet med det. Når vi snakker om visuel konvention, så deler man det typisk i de her to hovedstrømme. Den dorsale og den </w:t>
      </w:r>
      <w:proofErr w:type="spellStart"/>
      <w:r w:rsidR="00403779" w:rsidRPr="001E526E">
        <w:rPr>
          <w:sz w:val="17"/>
          <w:szCs w:val="17"/>
        </w:rPr>
        <w:t>ventrale</w:t>
      </w:r>
      <w:proofErr w:type="spellEnd"/>
      <w:r w:rsidR="00403779" w:rsidRPr="001E526E">
        <w:rPr>
          <w:sz w:val="17"/>
          <w:szCs w:val="17"/>
        </w:rPr>
        <w:t xml:space="preserve">. Og den dorsale beskæftiger sig med, hvor noget er henne, og hvordan man kan handle i forhold til det. F.eks. gribe ud efter en kop eller glas. Så visuelt guidede bevægelser i forhold til ting i omgivelserne. Så den dorsale strøm hjælper os med at finde ud af, hvor er ting i vores omgivelser, og i forhold til vores krop, og i forhold til hinanden. Den </w:t>
      </w:r>
      <w:proofErr w:type="spellStart"/>
      <w:r w:rsidR="00403779" w:rsidRPr="001E526E">
        <w:rPr>
          <w:sz w:val="17"/>
          <w:szCs w:val="17"/>
        </w:rPr>
        <w:t>ventrale</w:t>
      </w:r>
      <w:proofErr w:type="spellEnd"/>
      <w:r w:rsidR="00403779" w:rsidRPr="001E526E">
        <w:rPr>
          <w:sz w:val="17"/>
          <w:szCs w:val="17"/>
        </w:rPr>
        <w:t xml:space="preserve"> strøm hjælper os med at finde ud af, hvad det er, vi kigger på. Er det et glas, en kop eller en flaske? Vi vil blandt andet processere form og farve, og på den måde også bidrage til perception af ansigter, objekter og ord. </w:t>
      </w:r>
      <w:proofErr w:type="spellStart"/>
      <w:r w:rsidR="00403779" w:rsidRPr="001E526E">
        <w:rPr>
          <w:sz w:val="17"/>
          <w:szCs w:val="17"/>
        </w:rPr>
        <w:t>B</w:t>
      </w:r>
      <w:r w:rsidRPr="001E526E">
        <w:rPr>
          <w:sz w:val="17"/>
          <w:szCs w:val="17"/>
        </w:rPr>
        <w:t>o</w:t>
      </w:r>
      <w:r w:rsidR="00403779" w:rsidRPr="001E526E">
        <w:rPr>
          <w:sz w:val="17"/>
          <w:szCs w:val="17"/>
        </w:rPr>
        <w:t>B</w:t>
      </w:r>
      <w:proofErr w:type="spellEnd"/>
      <w:r w:rsidR="00403779" w:rsidRPr="001E526E">
        <w:rPr>
          <w:sz w:val="17"/>
          <w:szCs w:val="17"/>
        </w:rPr>
        <w:t xml:space="preserve">-projektet fokuserer på den </w:t>
      </w:r>
      <w:proofErr w:type="spellStart"/>
      <w:r w:rsidR="00403779" w:rsidRPr="001E526E">
        <w:rPr>
          <w:sz w:val="17"/>
          <w:szCs w:val="17"/>
        </w:rPr>
        <w:lastRenderedPageBreak/>
        <w:t>ventrale</w:t>
      </w:r>
      <w:proofErr w:type="spellEnd"/>
      <w:r w:rsidR="00403779" w:rsidRPr="001E526E">
        <w:rPr>
          <w:sz w:val="17"/>
          <w:szCs w:val="17"/>
        </w:rPr>
        <w:t xml:space="preserve"> strøm, så vi har relativt lidt mød om den dorsale strøm og de her mere </w:t>
      </w:r>
      <w:proofErr w:type="spellStart"/>
      <w:r w:rsidR="00403779" w:rsidRPr="001E526E">
        <w:rPr>
          <w:sz w:val="17"/>
          <w:szCs w:val="17"/>
        </w:rPr>
        <w:t>visuomotoriske</w:t>
      </w:r>
      <w:proofErr w:type="spellEnd"/>
      <w:r w:rsidR="00403779" w:rsidRPr="001E526E">
        <w:rPr>
          <w:sz w:val="17"/>
          <w:szCs w:val="17"/>
        </w:rPr>
        <w:t xml:space="preserve"> og speciale processer. Lille smule, men ikke særlig meget. Så vi er optaget af, hvordan finder man ud af, hvad er det, vi ser, hvordan kan den proces forstyrres ved hjerneskade, og hvad kan det bidrage med teoretiske implikationer. Min baggrund er fra en interesse i visuelle læsevanskeligheder efter hjerneskade, det vi kalder aleksi. Og det kan I godt komme med den her bog, som jeg har skrevet sammen med Alex </w:t>
      </w:r>
      <w:proofErr w:type="spellStart"/>
      <w:r w:rsidR="00403779" w:rsidRPr="001E526E">
        <w:rPr>
          <w:sz w:val="17"/>
          <w:szCs w:val="17"/>
        </w:rPr>
        <w:t>Leff</w:t>
      </w:r>
      <w:proofErr w:type="spellEnd"/>
      <w:r w:rsidR="00403779" w:rsidRPr="001E526E">
        <w:rPr>
          <w:sz w:val="17"/>
          <w:szCs w:val="17"/>
        </w:rPr>
        <w:t xml:space="preserve">. Den er faktisk ved at være over 10 år gammel, og jeg ved ikke, måske skulle vi tænke på en opdatering. Jeg har været særlig interesseret i den forstyrrelse, som vi kalder for ren aleksi. De her patienter, der har svært ved at læse efter en påstående hjerneskade, men stadig kan skrive, stadig kan tale, og stadig kan genkende andre ting, de kigger på, men har særlig svært ved ord. Det synes jeg stadig, efter rigtig mange år, er helt utroligt underligt. Hver gang der kommer sådan en patient, så tænker jeg, hvordan kan det være? Jeg er lidt ked af, at jeg har ikke svaret endnu, men jeg synes stadigvæk, det er virkelig fascinerende. Og ren aleksi, det er jo en forstyrrelse i den </w:t>
      </w:r>
      <w:proofErr w:type="spellStart"/>
      <w:r w:rsidR="00403779" w:rsidRPr="001E526E">
        <w:rPr>
          <w:sz w:val="17"/>
          <w:szCs w:val="17"/>
        </w:rPr>
        <w:t>ventrale</w:t>
      </w:r>
      <w:proofErr w:type="spellEnd"/>
      <w:r w:rsidR="00403779" w:rsidRPr="001E526E">
        <w:rPr>
          <w:sz w:val="17"/>
          <w:szCs w:val="17"/>
        </w:rPr>
        <w:t xml:space="preserve"> strøm. Så den går ud over den visuelle genkendelse af ord, men stort set ikke over særlig meget andet, vi kan kigge på og genkende. Og ren aleksi, selvom det typisk efter skader påstår i vores venstre hemisfære, er en lille smule diskussion om, hvor hænder sig påstår i vores venstre hemisfære. Det er jo et helt stort område at bare sige påstår i venstre hemisfære. Det er jo et helt stort områd</w:t>
      </w:r>
      <w:r w:rsidR="0050516C">
        <w:rPr>
          <w:sz w:val="17"/>
          <w:szCs w:val="17"/>
        </w:rPr>
        <w:t>e</w:t>
      </w:r>
      <w:r w:rsidR="00403779" w:rsidRPr="001E526E">
        <w:rPr>
          <w:sz w:val="17"/>
          <w:szCs w:val="17"/>
        </w:rPr>
        <w:t xml:space="preserve">. Men mange mener, at et område, som man har kaldt the </w:t>
      </w:r>
      <w:proofErr w:type="spellStart"/>
      <w:r w:rsidR="00403779" w:rsidRPr="001E526E">
        <w:rPr>
          <w:sz w:val="17"/>
          <w:szCs w:val="17"/>
        </w:rPr>
        <w:t>visual</w:t>
      </w:r>
      <w:proofErr w:type="spellEnd"/>
      <w:r w:rsidR="00403779" w:rsidRPr="001E526E">
        <w:rPr>
          <w:sz w:val="17"/>
          <w:szCs w:val="17"/>
        </w:rPr>
        <w:t xml:space="preserve"> </w:t>
      </w:r>
      <w:proofErr w:type="spellStart"/>
      <w:r w:rsidR="00403779" w:rsidRPr="001E526E">
        <w:rPr>
          <w:sz w:val="17"/>
          <w:szCs w:val="17"/>
        </w:rPr>
        <w:t>waveform</w:t>
      </w:r>
      <w:proofErr w:type="spellEnd"/>
      <w:r w:rsidR="00403779" w:rsidRPr="001E526E">
        <w:rPr>
          <w:sz w:val="17"/>
          <w:szCs w:val="17"/>
        </w:rPr>
        <w:t xml:space="preserve"> </w:t>
      </w:r>
      <w:proofErr w:type="spellStart"/>
      <w:r w:rsidR="00403779" w:rsidRPr="001E526E">
        <w:rPr>
          <w:sz w:val="17"/>
          <w:szCs w:val="17"/>
        </w:rPr>
        <w:t>area</w:t>
      </w:r>
      <w:proofErr w:type="spellEnd"/>
      <w:r w:rsidR="00403779" w:rsidRPr="001E526E">
        <w:rPr>
          <w:sz w:val="17"/>
          <w:szCs w:val="17"/>
        </w:rPr>
        <w:t xml:space="preserve">, er særlig vigtigt. Det I ser til højre her, det er simpelthen hjernescanning af fire patienter, som jeg undersøgte over hos Alex </w:t>
      </w:r>
      <w:proofErr w:type="spellStart"/>
      <w:r w:rsidR="00403779" w:rsidRPr="001E526E">
        <w:rPr>
          <w:sz w:val="17"/>
          <w:szCs w:val="17"/>
        </w:rPr>
        <w:t>Leff</w:t>
      </w:r>
      <w:proofErr w:type="spellEnd"/>
      <w:r w:rsidR="00403779" w:rsidRPr="001E526E">
        <w:rPr>
          <w:sz w:val="17"/>
          <w:szCs w:val="17"/>
        </w:rPr>
        <w:t xml:space="preserve"> i London, hvor vi har tegnet læsionerne ind og lagt dem ovenpå hinanden for at finde ud af, hvad de har til fælles. Og det eneste område, der er fælles for dem alle sammen, det er det gule område. Det er ret lille og inde i midten her. Og det gule område, ret lille og inde i midten her. Det gule område passer rigtig godt til netop koordinaterne for det, man har kaldt the </w:t>
      </w:r>
      <w:proofErr w:type="spellStart"/>
      <w:r w:rsidR="00403779" w:rsidRPr="001E526E">
        <w:rPr>
          <w:sz w:val="17"/>
          <w:szCs w:val="17"/>
        </w:rPr>
        <w:t>visual</w:t>
      </w:r>
      <w:proofErr w:type="spellEnd"/>
      <w:r w:rsidR="00403779" w:rsidRPr="001E526E">
        <w:rPr>
          <w:sz w:val="17"/>
          <w:szCs w:val="17"/>
        </w:rPr>
        <w:t xml:space="preserve"> </w:t>
      </w:r>
      <w:proofErr w:type="spellStart"/>
      <w:r w:rsidR="00403779" w:rsidRPr="001E526E">
        <w:rPr>
          <w:sz w:val="17"/>
          <w:szCs w:val="17"/>
        </w:rPr>
        <w:t>word</w:t>
      </w:r>
      <w:proofErr w:type="spellEnd"/>
      <w:r w:rsidR="00403779" w:rsidRPr="001E526E">
        <w:rPr>
          <w:sz w:val="17"/>
          <w:szCs w:val="17"/>
        </w:rPr>
        <w:t xml:space="preserve"> form </w:t>
      </w:r>
      <w:proofErr w:type="spellStart"/>
      <w:r w:rsidR="00403779" w:rsidRPr="001E526E">
        <w:rPr>
          <w:sz w:val="17"/>
          <w:szCs w:val="17"/>
        </w:rPr>
        <w:t>area</w:t>
      </w:r>
      <w:proofErr w:type="spellEnd"/>
      <w:r w:rsidR="00403779" w:rsidRPr="001E526E">
        <w:rPr>
          <w:sz w:val="17"/>
          <w:szCs w:val="17"/>
        </w:rPr>
        <w:t xml:space="preserve">, det visuelle </w:t>
      </w:r>
      <w:proofErr w:type="gramStart"/>
      <w:r w:rsidR="00403779" w:rsidRPr="001E526E">
        <w:rPr>
          <w:sz w:val="17"/>
          <w:szCs w:val="17"/>
        </w:rPr>
        <w:t>ordform område</w:t>
      </w:r>
      <w:proofErr w:type="gramEnd"/>
      <w:r w:rsidR="00403779" w:rsidRPr="001E526E">
        <w:rPr>
          <w:sz w:val="17"/>
          <w:szCs w:val="17"/>
        </w:rPr>
        <w:t xml:space="preserve">, som man altid finder aktiveret i sådan nogle billedannende opgaver, når man laver funktionelle billeddannelser med folk, der kan læse. Så det er et område, som man mener virker centralt i den visuelle genkendelse af ord. Og på den anden side i højre hemisfære, i </w:t>
      </w:r>
      <w:proofErr w:type="gramStart"/>
      <w:r w:rsidR="00403779" w:rsidRPr="001E526E">
        <w:rPr>
          <w:sz w:val="17"/>
          <w:szCs w:val="17"/>
        </w:rPr>
        <w:t>den lignende område</w:t>
      </w:r>
      <w:proofErr w:type="gramEnd"/>
      <w:r w:rsidR="00403779" w:rsidRPr="001E526E">
        <w:rPr>
          <w:sz w:val="17"/>
          <w:szCs w:val="17"/>
        </w:rPr>
        <w:t xml:space="preserve">, hvis man får en skade der, så får man svært ved genkendte ansigter. Og man ser typisk vanskeligheder ved genkendte ansigter efter de her skader påstået i højre hemisfærer. Man kan også se det efter bilaterale skader, der er det endnu mere alvorligt. Der får de virkelig, virkelig store vanskeligheder med ansigter, de her patienter. Men det vi fandt, da vi var i gang med at læse op til bogprojektet, var, at de her kategorispecifikke forstyrrelser i litteraturen er primært beskrevet i enten single </w:t>
      </w:r>
      <w:proofErr w:type="spellStart"/>
      <w:r w:rsidR="00C46437" w:rsidRPr="001E526E">
        <w:rPr>
          <w:sz w:val="17"/>
          <w:szCs w:val="17"/>
        </w:rPr>
        <w:t>case</w:t>
      </w:r>
      <w:r w:rsidR="00C46437">
        <w:rPr>
          <w:sz w:val="17"/>
          <w:szCs w:val="17"/>
        </w:rPr>
        <w:t>-</w:t>
      </w:r>
      <w:r w:rsidR="00C46437" w:rsidRPr="001E526E">
        <w:rPr>
          <w:sz w:val="17"/>
          <w:szCs w:val="17"/>
        </w:rPr>
        <w:t>studier</w:t>
      </w:r>
      <w:proofErr w:type="spellEnd"/>
      <w:r w:rsidR="00403779" w:rsidRPr="001E526E">
        <w:rPr>
          <w:sz w:val="17"/>
          <w:szCs w:val="17"/>
        </w:rPr>
        <w:t xml:space="preserve"> eller meget små gruppestudier, hvor man har fundet nogle patienter, der havde de her vanskeligheder, som fremstod selektivt, og så har man lavet en bunke-test på den specifikke funktion. Så hvis det nu var en patient med </w:t>
      </w:r>
      <w:proofErr w:type="spellStart"/>
      <w:r w:rsidR="00403779" w:rsidRPr="001E526E">
        <w:rPr>
          <w:sz w:val="17"/>
          <w:szCs w:val="17"/>
        </w:rPr>
        <w:t>prosopagnosia</w:t>
      </w:r>
      <w:proofErr w:type="spellEnd"/>
      <w:r w:rsidR="00403779" w:rsidRPr="001E526E">
        <w:rPr>
          <w:sz w:val="17"/>
          <w:szCs w:val="17"/>
        </w:rPr>
        <w:t xml:space="preserve">, så har man testet ansigtsgenkendelse på alle mulige måder for at finde ud af, hvor søren er det, det går galt. Og de to områder har traditionelt set været ret adskilte forskningsområder. Men det begyndte at ændre sig lige da vi startede </w:t>
      </w:r>
      <w:proofErr w:type="spellStart"/>
      <w:r w:rsidR="00403779" w:rsidRPr="001E526E">
        <w:rPr>
          <w:sz w:val="17"/>
          <w:szCs w:val="17"/>
        </w:rPr>
        <w:t>BoB</w:t>
      </w:r>
      <w:proofErr w:type="spellEnd"/>
      <w:r w:rsidR="00403779" w:rsidRPr="001E526E">
        <w:rPr>
          <w:sz w:val="17"/>
          <w:szCs w:val="17"/>
        </w:rPr>
        <w:t xml:space="preserve">-projektet, hvor der var nogen, der foreslog, at hvis vi nu begynder at kigge på de andre kategorier af stimuli, så kunne det egentlig være, at patienter med ren allergi har lidt sværere ansigter, end de måske havde før. Og at patienter med </w:t>
      </w:r>
      <w:proofErr w:type="spellStart"/>
      <w:r w:rsidR="00403779" w:rsidRPr="001E526E">
        <w:rPr>
          <w:sz w:val="17"/>
          <w:szCs w:val="17"/>
        </w:rPr>
        <w:t>prosopagnosia</w:t>
      </w:r>
      <w:proofErr w:type="spellEnd"/>
      <w:r w:rsidR="00403779" w:rsidRPr="001E526E">
        <w:rPr>
          <w:sz w:val="17"/>
          <w:szCs w:val="17"/>
        </w:rPr>
        <w:t xml:space="preserve"> måske har lidt sværere ved at læse, end de havde før sin skade. Det har vi bare ikke vidst, for det har vi ikke undersøgt særlig grundigt. Så det var en hypotese, der blev foreslået der. Og så tænkte vi, okay, vi kan jo gå rundt og </w:t>
      </w:r>
      <w:proofErr w:type="spellStart"/>
      <w:r w:rsidR="00403779" w:rsidRPr="001E526E">
        <w:rPr>
          <w:sz w:val="17"/>
          <w:szCs w:val="17"/>
        </w:rPr>
        <w:t>løde</w:t>
      </w:r>
      <w:proofErr w:type="spellEnd"/>
      <w:r w:rsidR="00403779" w:rsidRPr="001E526E">
        <w:rPr>
          <w:sz w:val="17"/>
          <w:szCs w:val="17"/>
        </w:rPr>
        <w:t xml:space="preserve"> efter de her patienter med de meget, meget særlige problemer. Men de er jo altså relativt sjældent, at man ser en patient med ren aleksi eller ren </w:t>
      </w:r>
      <w:proofErr w:type="spellStart"/>
      <w:r w:rsidR="00403779" w:rsidRPr="001E526E">
        <w:rPr>
          <w:sz w:val="17"/>
          <w:szCs w:val="17"/>
        </w:rPr>
        <w:t>prosopagnosia</w:t>
      </w:r>
      <w:proofErr w:type="spellEnd"/>
      <w:r w:rsidR="00403779" w:rsidRPr="001E526E">
        <w:rPr>
          <w:sz w:val="17"/>
          <w:szCs w:val="17"/>
        </w:rPr>
        <w:t xml:space="preserve">. Så i stedet for det, så gjorde vi noget andet. Vi rekrutterede simpelthen alle de patienter, vi kunne finde, der havde </w:t>
      </w:r>
      <w:proofErr w:type="gramStart"/>
      <w:r w:rsidR="00403779" w:rsidRPr="001E526E">
        <w:rPr>
          <w:sz w:val="17"/>
          <w:szCs w:val="17"/>
        </w:rPr>
        <w:t>et stroke</w:t>
      </w:r>
      <w:proofErr w:type="gramEnd"/>
      <w:r w:rsidR="00403779" w:rsidRPr="001E526E">
        <w:rPr>
          <w:sz w:val="17"/>
          <w:szCs w:val="17"/>
        </w:rPr>
        <w:t xml:space="preserve"> i the back of the </w:t>
      </w:r>
      <w:proofErr w:type="spellStart"/>
      <w:r w:rsidR="00403779" w:rsidRPr="001E526E">
        <w:rPr>
          <w:sz w:val="17"/>
          <w:szCs w:val="17"/>
        </w:rPr>
        <w:t>brain</w:t>
      </w:r>
      <w:proofErr w:type="spellEnd"/>
      <w:r w:rsidR="00403779" w:rsidRPr="001E526E">
        <w:rPr>
          <w:sz w:val="17"/>
          <w:szCs w:val="17"/>
        </w:rPr>
        <w:t xml:space="preserve">, i de områder i hjernen, der blev forsynet af det blodkar, der hedder </w:t>
      </w:r>
      <w:proofErr w:type="spellStart"/>
      <w:r w:rsidR="00403779" w:rsidRPr="001E526E">
        <w:rPr>
          <w:sz w:val="17"/>
          <w:szCs w:val="17"/>
        </w:rPr>
        <w:t>arterioserobrik</w:t>
      </w:r>
      <w:proofErr w:type="spellEnd"/>
      <w:r w:rsidR="00403779" w:rsidRPr="001E526E">
        <w:rPr>
          <w:sz w:val="17"/>
          <w:szCs w:val="17"/>
        </w:rPr>
        <w:t xml:space="preserve"> </w:t>
      </w:r>
      <w:proofErr w:type="spellStart"/>
      <w:r w:rsidR="00403779" w:rsidRPr="001E526E">
        <w:rPr>
          <w:sz w:val="17"/>
          <w:szCs w:val="17"/>
        </w:rPr>
        <w:t>posterior</w:t>
      </w:r>
      <w:proofErr w:type="spellEnd"/>
      <w:r w:rsidR="00403779" w:rsidRPr="001E526E">
        <w:rPr>
          <w:sz w:val="17"/>
          <w:szCs w:val="17"/>
        </w:rPr>
        <w:t xml:space="preserve">. Det vil sige, at det dækker hele undersiden af temporale appen og </w:t>
      </w:r>
      <w:proofErr w:type="spellStart"/>
      <w:r w:rsidR="00403779" w:rsidRPr="001E526E">
        <w:rPr>
          <w:sz w:val="17"/>
          <w:szCs w:val="17"/>
        </w:rPr>
        <w:t>acceptale</w:t>
      </w:r>
      <w:proofErr w:type="spellEnd"/>
      <w:r w:rsidR="00403779" w:rsidRPr="001E526E">
        <w:rPr>
          <w:sz w:val="17"/>
          <w:szCs w:val="17"/>
        </w:rPr>
        <w:t xml:space="preserve"> appen, altså den </w:t>
      </w:r>
      <w:proofErr w:type="spellStart"/>
      <w:r w:rsidR="00403779" w:rsidRPr="001E526E">
        <w:rPr>
          <w:sz w:val="17"/>
          <w:szCs w:val="17"/>
        </w:rPr>
        <w:t>ventrale</w:t>
      </w:r>
      <w:proofErr w:type="spellEnd"/>
      <w:r w:rsidR="00403779" w:rsidRPr="001E526E">
        <w:rPr>
          <w:sz w:val="17"/>
          <w:szCs w:val="17"/>
        </w:rPr>
        <w:t xml:space="preserve"> strøm. Så man måtte forvente, at i hvert fald nogen af de patienter, der havde strokes her,</w:t>
      </w:r>
    </w:p>
    <w:p w14:paraId="7A7B4F77" w14:textId="4190380B" w:rsidR="00403779" w:rsidRPr="001E526E" w:rsidRDefault="00403779" w:rsidP="00403779">
      <w:pPr>
        <w:rPr>
          <w:sz w:val="17"/>
          <w:szCs w:val="17"/>
        </w:rPr>
      </w:pPr>
      <w:r w:rsidRPr="001E526E">
        <w:rPr>
          <w:sz w:val="17"/>
          <w:szCs w:val="17"/>
        </w:rPr>
        <w:t xml:space="preserve">de havde forstyrrelser i den visuelle processering i den </w:t>
      </w:r>
      <w:proofErr w:type="spellStart"/>
      <w:r w:rsidRPr="001E526E">
        <w:rPr>
          <w:sz w:val="17"/>
          <w:szCs w:val="17"/>
        </w:rPr>
        <w:t>ventrale</w:t>
      </w:r>
      <w:proofErr w:type="spellEnd"/>
      <w:r w:rsidRPr="001E526E">
        <w:rPr>
          <w:sz w:val="17"/>
          <w:szCs w:val="17"/>
        </w:rPr>
        <w:t xml:space="preserve"> strøm. Og blodpropper og blødninger i hjernen, de kan jo selvfølgelig ramme større eller mindre områder, men alle skulle meget gerne ramme inden for det her område. Og det dækker jo over de her kategoriselektive områder, man mener at have fundet inden for den funktionelle billedannelse. </w:t>
      </w:r>
      <w:r w:rsidRPr="001E526E">
        <w:rPr>
          <w:sz w:val="17"/>
          <w:szCs w:val="17"/>
          <w:lang w:val="en-US"/>
        </w:rPr>
        <w:t xml:space="preserve">For </w:t>
      </w:r>
      <w:proofErr w:type="spellStart"/>
      <w:r w:rsidRPr="001E526E">
        <w:rPr>
          <w:sz w:val="17"/>
          <w:szCs w:val="17"/>
          <w:lang w:val="en-US"/>
        </w:rPr>
        <w:t>eksempel</w:t>
      </w:r>
      <w:proofErr w:type="spellEnd"/>
      <w:r w:rsidRPr="001E526E">
        <w:rPr>
          <w:sz w:val="17"/>
          <w:szCs w:val="17"/>
          <w:lang w:val="en-US"/>
        </w:rPr>
        <w:t xml:space="preserve"> the visual word form area og the fusiform face area. Vi </w:t>
      </w:r>
      <w:proofErr w:type="spellStart"/>
      <w:r w:rsidRPr="001E526E">
        <w:rPr>
          <w:sz w:val="17"/>
          <w:szCs w:val="17"/>
          <w:lang w:val="en-US"/>
        </w:rPr>
        <w:t>har</w:t>
      </w:r>
      <w:proofErr w:type="spellEnd"/>
      <w:r w:rsidRPr="001E526E">
        <w:rPr>
          <w:sz w:val="17"/>
          <w:szCs w:val="17"/>
          <w:lang w:val="en-US"/>
        </w:rPr>
        <w:t xml:space="preserve"> </w:t>
      </w:r>
      <w:proofErr w:type="spellStart"/>
      <w:r w:rsidRPr="001E526E">
        <w:rPr>
          <w:sz w:val="17"/>
          <w:szCs w:val="17"/>
          <w:lang w:val="en-US"/>
        </w:rPr>
        <w:t>rekrutteret</w:t>
      </w:r>
      <w:proofErr w:type="spellEnd"/>
      <w:r w:rsidRPr="001E526E">
        <w:rPr>
          <w:sz w:val="17"/>
          <w:szCs w:val="17"/>
          <w:lang w:val="en-US"/>
        </w:rPr>
        <w:t xml:space="preserve"> det, man </w:t>
      </w:r>
      <w:proofErr w:type="spellStart"/>
      <w:r w:rsidRPr="001E526E">
        <w:rPr>
          <w:sz w:val="17"/>
          <w:szCs w:val="17"/>
          <w:lang w:val="en-US"/>
        </w:rPr>
        <w:t>kalder</w:t>
      </w:r>
      <w:proofErr w:type="spellEnd"/>
      <w:r w:rsidRPr="001E526E">
        <w:rPr>
          <w:sz w:val="17"/>
          <w:szCs w:val="17"/>
          <w:lang w:val="en-US"/>
        </w:rPr>
        <w:t xml:space="preserve"> </w:t>
      </w:r>
      <w:proofErr w:type="spellStart"/>
      <w:r w:rsidRPr="001E526E">
        <w:rPr>
          <w:sz w:val="17"/>
          <w:szCs w:val="17"/>
          <w:lang w:val="en-US"/>
        </w:rPr>
        <w:t>en</w:t>
      </w:r>
      <w:proofErr w:type="spellEnd"/>
      <w:r w:rsidRPr="001E526E">
        <w:rPr>
          <w:sz w:val="17"/>
          <w:szCs w:val="17"/>
          <w:lang w:val="en-US"/>
        </w:rPr>
        <w:t xml:space="preserve"> convenient sample. Det </w:t>
      </w:r>
      <w:proofErr w:type="spellStart"/>
      <w:r w:rsidRPr="001E526E">
        <w:rPr>
          <w:sz w:val="17"/>
          <w:szCs w:val="17"/>
          <w:lang w:val="en-US"/>
        </w:rPr>
        <w:t>vil</w:t>
      </w:r>
      <w:proofErr w:type="spellEnd"/>
      <w:r w:rsidRPr="001E526E">
        <w:rPr>
          <w:sz w:val="17"/>
          <w:szCs w:val="17"/>
          <w:lang w:val="en-US"/>
        </w:rPr>
        <w:t xml:space="preserve"> </w:t>
      </w:r>
      <w:proofErr w:type="spellStart"/>
      <w:r w:rsidRPr="001E526E">
        <w:rPr>
          <w:sz w:val="17"/>
          <w:szCs w:val="17"/>
          <w:lang w:val="en-US"/>
        </w:rPr>
        <w:t>sige</w:t>
      </w:r>
      <w:proofErr w:type="spellEnd"/>
      <w:r w:rsidRPr="001E526E">
        <w:rPr>
          <w:sz w:val="17"/>
          <w:szCs w:val="17"/>
          <w:lang w:val="en-US"/>
        </w:rPr>
        <w:t xml:space="preserve">, at den </w:t>
      </w:r>
      <w:proofErr w:type="spellStart"/>
      <w:r w:rsidRPr="001E526E">
        <w:rPr>
          <w:sz w:val="17"/>
          <w:szCs w:val="17"/>
          <w:lang w:val="en-US"/>
        </w:rPr>
        <w:t>gruppe</w:t>
      </w:r>
      <w:proofErr w:type="spellEnd"/>
      <w:r w:rsidRPr="001E526E">
        <w:rPr>
          <w:sz w:val="17"/>
          <w:szCs w:val="17"/>
          <w:lang w:val="en-US"/>
        </w:rPr>
        <w:t xml:space="preserve"> </w:t>
      </w:r>
      <w:proofErr w:type="spellStart"/>
      <w:r w:rsidRPr="001E526E">
        <w:rPr>
          <w:sz w:val="17"/>
          <w:szCs w:val="17"/>
          <w:lang w:val="en-US"/>
        </w:rPr>
        <w:t>patienter</w:t>
      </w:r>
      <w:proofErr w:type="spellEnd"/>
      <w:r w:rsidRPr="001E526E">
        <w:rPr>
          <w:sz w:val="17"/>
          <w:szCs w:val="17"/>
          <w:lang w:val="en-US"/>
        </w:rPr>
        <w:t xml:space="preserve">, vi </w:t>
      </w:r>
      <w:proofErr w:type="spellStart"/>
      <w:r w:rsidRPr="001E526E">
        <w:rPr>
          <w:sz w:val="17"/>
          <w:szCs w:val="17"/>
          <w:lang w:val="en-US"/>
        </w:rPr>
        <w:t>har</w:t>
      </w:r>
      <w:proofErr w:type="spellEnd"/>
      <w:r w:rsidRPr="001E526E">
        <w:rPr>
          <w:sz w:val="17"/>
          <w:szCs w:val="17"/>
          <w:lang w:val="en-US"/>
        </w:rPr>
        <w:t xml:space="preserve"> med PCA stroke, de er </w:t>
      </w:r>
      <w:proofErr w:type="spellStart"/>
      <w:r w:rsidRPr="001E526E">
        <w:rPr>
          <w:sz w:val="17"/>
          <w:szCs w:val="17"/>
          <w:lang w:val="en-US"/>
        </w:rPr>
        <w:t>ikke</w:t>
      </w:r>
      <w:proofErr w:type="spellEnd"/>
      <w:r w:rsidRPr="001E526E">
        <w:rPr>
          <w:sz w:val="17"/>
          <w:szCs w:val="17"/>
          <w:lang w:val="en-US"/>
        </w:rPr>
        <w:t xml:space="preserve"> representative for hele </w:t>
      </w:r>
      <w:proofErr w:type="spellStart"/>
      <w:r w:rsidRPr="001E526E">
        <w:rPr>
          <w:sz w:val="17"/>
          <w:szCs w:val="17"/>
          <w:lang w:val="en-US"/>
        </w:rPr>
        <w:t>gruppen</w:t>
      </w:r>
      <w:proofErr w:type="spellEnd"/>
      <w:r w:rsidRPr="001E526E">
        <w:rPr>
          <w:sz w:val="17"/>
          <w:szCs w:val="17"/>
          <w:lang w:val="en-US"/>
        </w:rPr>
        <w:t xml:space="preserve"> </w:t>
      </w:r>
      <w:proofErr w:type="spellStart"/>
      <w:r w:rsidRPr="001E526E">
        <w:rPr>
          <w:sz w:val="17"/>
          <w:szCs w:val="17"/>
          <w:lang w:val="en-US"/>
        </w:rPr>
        <w:t>nødvendigvis</w:t>
      </w:r>
      <w:proofErr w:type="spellEnd"/>
      <w:r w:rsidRPr="001E526E">
        <w:rPr>
          <w:sz w:val="17"/>
          <w:szCs w:val="17"/>
          <w:lang w:val="en-US"/>
        </w:rPr>
        <w:t xml:space="preserve">. </w:t>
      </w:r>
      <w:r w:rsidRPr="001E526E">
        <w:rPr>
          <w:sz w:val="17"/>
          <w:szCs w:val="17"/>
        </w:rPr>
        <w:t xml:space="preserve">Vi ved ikke, om de er det, fordi vi har ikke været ude på en afdeling og testet alle patienter, der kom ind i et sammenhængende tidsrum. Vi har rekrutteret alle de patienter, vi kunne finde, der sagde ja til at være med, og som havde </w:t>
      </w:r>
      <w:proofErr w:type="gramStart"/>
      <w:r w:rsidRPr="001E526E">
        <w:rPr>
          <w:sz w:val="17"/>
          <w:szCs w:val="17"/>
        </w:rPr>
        <w:t>et første stroke</w:t>
      </w:r>
      <w:proofErr w:type="gramEnd"/>
      <w:r w:rsidRPr="001E526E">
        <w:rPr>
          <w:sz w:val="17"/>
          <w:szCs w:val="17"/>
        </w:rPr>
        <w:t xml:space="preserve">, </w:t>
      </w:r>
      <w:proofErr w:type="gramStart"/>
      <w:r w:rsidRPr="001E526E">
        <w:rPr>
          <w:sz w:val="17"/>
          <w:szCs w:val="17"/>
        </w:rPr>
        <w:t>et enkelt stroke</w:t>
      </w:r>
      <w:proofErr w:type="gramEnd"/>
      <w:r w:rsidRPr="001E526E">
        <w:rPr>
          <w:sz w:val="17"/>
          <w:szCs w:val="17"/>
        </w:rPr>
        <w:t xml:space="preserve">, i PCA-gebetet. Og så gjorde vi det lidt mere vanskeligt for os selv. Vi ville gerne have den i den stabile fase, så det skulle være mindst ni måneder, siden de havde fået det stroke. Så vi skulle ind og grave i journaler og så lave op, hvor folk boede. Og hvis det var flyttet, så prøvede vi at finde ud af, hvor de havde flyttet til. Og nogen af dem var meget, meget mere end ni måneder efter deres stroke. Og så tog vi det, man kalder en case-series approach, hvor vi testede den med en række forskellige tester og eksperimenter. Og så brugte vi single case statistik for at finde ud af, om den her patient har vanskeligheder på den her test eller ej. Det er en meget streng måde at beslutte på, om patienten har svært ved noget eller ej. Men vi tænkte, at når vi har testet så mange med så mange tester, var det måske en god idé at være en lille smule streng med statistikken. Vi brugte en kombination af specifikt designet eksperimenter og kliniske tests. Og så har vi lavet nogle hjerneskæringer, som jeg ikke kommer til at bruge så meget tid på lige i dag. Det her er det sample, vi fik ud af det. Vi havde håbet på 100 patienter, men 64 er altså stadigvæk </w:t>
      </w:r>
      <w:proofErr w:type="gramStart"/>
      <w:r w:rsidRPr="001E526E">
        <w:rPr>
          <w:sz w:val="17"/>
          <w:szCs w:val="17"/>
        </w:rPr>
        <w:t>det største kohorte</w:t>
      </w:r>
      <w:proofErr w:type="gramEnd"/>
      <w:r w:rsidRPr="001E526E">
        <w:rPr>
          <w:sz w:val="17"/>
          <w:szCs w:val="17"/>
        </w:rPr>
        <w:t xml:space="preserve"> af sådan nogle patienter, som man har set i litteraturen til i dag. Der er lidt flere patienter med skader i venstre hemisfære end i højre hemisfære. 32 venstre hemisfære patienter, 23 højre hemisfære patienter. Og så var der 9 patienter med bilaterale skader, og de blev kun inkluderet, hvis det var overvejende </w:t>
      </w:r>
      <w:proofErr w:type="spellStart"/>
      <w:r w:rsidRPr="001E526E">
        <w:rPr>
          <w:sz w:val="17"/>
          <w:szCs w:val="17"/>
        </w:rPr>
        <w:t>sindsynligt</w:t>
      </w:r>
      <w:proofErr w:type="spellEnd"/>
      <w:r w:rsidRPr="001E526E">
        <w:rPr>
          <w:sz w:val="17"/>
          <w:szCs w:val="17"/>
        </w:rPr>
        <w:t xml:space="preserve">, at det kun var </w:t>
      </w:r>
      <w:proofErr w:type="gramStart"/>
      <w:r w:rsidRPr="001E526E">
        <w:rPr>
          <w:sz w:val="17"/>
          <w:szCs w:val="17"/>
        </w:rPr>
        <w:t>ét stroke</w:t>
      </w:r>
      <w:proofErr w:type="gramEnd"/>
      <w:r w:rsidRPr="001E526E">
        <w:rPr>
          <w:sz w:val="17"/>
          <w:szCs w:val="17"/>
        </w:rPr>
        <w:t xml:space="preserve">, der havde ramt begge sider af hjernen. Så læsionerne i begge sider skulle have opstået samtidigt. Og I kan se, at det er faktisk ret længe siden, at de har fået </w:t>
      </w:r>
      <w:proofErr w:type="gramStart"/>
      <w:r w:rsidRPr="001E526E">
        <w:rPr>
          <w:sz w:val="17"/>
          <w:szCs w:val="17"/>
        </w:rPr>
        <w:t>sit stroke</w:t>
      </w:r>
      <w:proofErr w:type="gramEnd"/>
      <w:r w:rsidRPr="001E526E">
        <w:rPr>
          <w:sz w:val="17"/>
          <w:szCs w:val="17"/>
        </w:rPr>
        <w:t xml:space="preserve">. I gennemsnit på tværs af grupperne, faktisk 40-42 måneder efter. Så de er ret stabile, de her patienter. Og de passer til hinanden sådan nogenlunde i alder og uddannelse, og så har vi så rigtig mange mænd af hinandens gruppe, og det fandt vi ud af lidt for sent. Så vores kontrolgruppe er balanceret, med patientgruppen er faktisk privatmænd. Og det første Ro skulle ligesom </w:t>
      </w:r>
      <w:proofErr w:type="spellStart"/>
      <w:r w:rsidRPr="001E526E">
        <w:rPr>
          <w:sz w:val="17"/>
          <w:szCs w:val="17"/>
        </w:rPr>
        <w:t>pyrode</w:t>
      </w:r>
      <w:proofErr w:type="spellEnd"/>
      <w:r w:rsidRPr="001E526E">
        <w:rPr>
          <w:sz w:val="17"/>
          <w:szCs w:val="17"/>
        </w:rPr>
        <w:t xml:space="preserve">, sin Ph.d., var at lave </w:t>
      </w:r>
      <w:proofErr w:type="gramStart"/>
      <w:r w:rsidRPr="001E526E">
        <w:rPr>
          <w:sz w:val="17"/>
          <w:szCs w:val="17"/>
        </w:rPr>
        <w:t>en testbatteri</w:t>
      </w:r>
      <w:proofErr w:type="gramEnd"/>
      <w:r w:rsidRPr="001E526E">
        <w:rPr>
          <w:sz w:val="17"/>
          <w:szCs w:val="17"/>
        </w:rPr>
        <w:t xml:space="preserve">. Ro var meget ambitiøs, så hun </w:t>
      </w:r>
      <w:proofErr w:type="gramStart"/>
      <w:r w:rsidRPr="001E526E">
        <w:rPr>
          <w:sz w:val="17"/>
          <w:szCs w:val="17"/>
        </w:rPr>
        <w:t>startede ud</w:t>
      </w:r>
      <w:proofErr w:type="gramEnd"/>
      <w:r w:rsidRPr="001E526E">
        <w:rPr>
          <w:sz w:val="17"/>
          <w:szCs w:val="17"/>
        </w:rPr>
        <w:t xml:space="preserve"> med at sige, at hun måtte finde alle de test, der findes. Så måtte hun prøve at analysere, hvad de måler, og finde måder at vurdere, om det gør det godt </w:t>
      </w:r>
      <w:r w:rsidRPr="001E526E">
        <w:rPr>
          <w:sz w:val="17"/>
          <w:szCs w:val="17"/>
        </w:rPr>
        <w:lastRenderedPageBreak/>
        <w:t xml:space="preserve">eller ej. Den poster, der er billedet af, på siden her, skal jeg vise jer lige om lidt. Det var en analyse, hun lavede, som hun tog. Hun startede med alle de test, hun kunne finde, og så ledte hun sig frem til, hvem hun syntes var bedst, og hvilke dele af de visuelle processer måler de test. Og baseret på det, så kom hun først frem til noget, der var alt for ambitiøst, hvor patienterne aldrig blev færdige med at blive testet, og vi fik skruet det ned til noget, der stadig er ret ambitiøst, 32 test og spørgsmål. Og for nogle af patienterne tog det, at man skulle komme tilbage til dem 3 dage. Men det ville de gerne. Og det er jo, det glemmer man nogle gange, eller det gør jeg i hvert fald, at mange af de her patienter, de gør jo ikke så meget andet, så de bliver rigtig, rigtig glade for at hjælpe, og rigtig, rigtig glade for, at nogen gerne vil snakke med dem om, hvad det er, de synes er svært. Ikke alle patienter og narko gennemfører alle testene, men næsten. Altså, det er virkelig mange andre, der har gennemført næsten alle. Og Ro delte op i nogle forskellige kategorier. Vi har selvfølgelig nogle baggrundsinformationer, f.eks. om deres </w:t>
      </w:r>
      <w:proofErr w:type="spellStart"/>
      <w:r w:rsidRPr="001E526E">
        <w:rPr>
          <w:sz w:val="17"/>
          <w:szCs w:val="17"/>
        </w:rPr>
        <w:t>håndedhed</w:t>
      </w:r>
      <w:proofErr w:type="spellEnd"/>
      <w:r w:rsidRPr="001E526E">
        <w:rPr>
          <w:sz w:val="17"/>
          <w:szCs w:val="17"/>
        </w:rPr>
        <w:t xml:space="preserve">. Der er nogle helt grundlæggende, altså synsskarphed har vi testet, og nogle, det man kalder, det bliver et ord, jeg skal lede efter flere gange i dag. Jeg ved ikke, hvad man kalder det. Perceptuel organisering. På engelsk hedder det </w:t>
      </w:r>
      <w:proofErr w:type="spellStart"/>
      <w:r w:rsidRPr="001E526E">
        <w:rPr>
          <w:sz w:val="17"/>
          <w:szCs w:val="17"/>
        </w:rPr>
        <w:t>mid-level</w:t>
      </w:r>
      <w:proofErr w:type="spellEnd"/>
      <w:r w:rsidRPr="001E526E">
        <w:rPr>
          <w:sz w:val="17"/>
          <w:szCs w:val="17"/>
        </w:rPr>
        <w:t xml:space="preserve"> vision. Men jeg ved ikke, om det har et begreb i dansk. Nej. Så når jeg siger perceptuel organisering, så mener jeg det, som på engelsk hedder </w:t>
      </w:r>
      <w:proofErr w:type="spellStart"/>
      <w:r w:rsidRPr="001E526E">
        <w:rPr>
          <w:sz w:val="17"/>
          <w:szCs w:val="17"/>
        </w:rPr>
        <w:t>mid-level</w:t>
      </w:r>
      <w:proofErr w:type="spellEnd"/>
      <w:r w:rsidRPr="001E526E">
        <w:rPr>
          <w:sz w:val="17"/>
          <w:szCs w:val="17"/>
        </w:rPr>
        <w:t xml:space="preserve"> vision.</w:t>
      </w:r>
    </w:p>
    <w:p w14:paraId="2D1027B6" w14:textId="428B1B1F" w:rsidR="00403779" w:rsidRPr="001E526E" w:rsidRDefault="00403779" w:rsidP="00403779">
      <w:pPr>
        <w:rPr>
          <w:sz w:val="17"/>
          <w:szCs w:val="17"/>
        </w:rPr>
      </w:pPr>
      <w:r w:rsidRPr="001E526E">
        <w:rPr>
          <w:sz w:val="17"/>
          <w:szCs w:val="17"/>
        </w:rPr>
        <w:t>Og så må vi prøve under middagen i aften at finde på noget godt at kalde det. Og så kommer vi så op til high-</w:t>
      </w:r>
      <w:proofErr w:type="spellStart"/>
      <w:r w:rsidRPr="001E526E">
        <w:rPr>
          <w:sz w:val="17"/>
          <w:szCs w:val="17"/>
        </w:rPr>
        <w:t>level</w:t>
      </w:r>
      <w:proofErr w:type="spellEnd"/>
      <w:r w:rsidRPr="001E526E">
        <w:rPr>
          <w:sz w:val="17"/>
          <w:szCs w:val="17"/>
        </w:rPr>
        <w:t xml:space="preserve"> vision, som var det, vi primært var interesseret i. Vi var interesseret i, hvordan genkender de ord, objekter og ansigter. Og der prøvede vi at analysere testene og placere dem, alt efter om de måler genkendelse eller </w:t>
      </w:r>
      <w:proofErr w:type="spellStart"/>
      <w:r w:rsidRPr="001E526E">
        <w:rPr>
          <w:sz w:val="17"/>
          <w:szCs w:val="17"/>
        </w:rPr>
        <w:t>identification</w:t>
      </w:r>
      <w:proofErr w:type="spellEnd"/>
      <w:r w:rsidRPr="001E526E">
        <w:rPr>
          <w:sz w:val="17"/>
          <w:szCs w:val="17"/>
        </w:rPr>
        <w:t xml:space="preserve"> af de her </w:t>
      </w:r>
      <w:proofErr w:type="spellStart"/>
      <w:r w:rsidRPr="001E526E">
        <w:rPr>
          <w:sz w:val="17"/>
          <w:szCs w:val="17"/>
        </w:rPr>
        <w:t>stivlinge</w:t>
      </w:r>
      <w:proofErr w:type="spellEnd"/>
      <w:r w:rsidRPr="001E526E">
        <w:rPr>
          <w:sz w:val="17"/>
          <w:szCs w:val="17"/>
        </w:rPr>
        <w:t>. Fordi det kan godt være, at man kan gå og genkende noget, uden at kunne identificere det. Fx se, at en person er kendt, men ikke ved, hvem det er.</w:t>
      </w:r>
    </w:p>
    <w:p w14:paraId="369B9496" w14:textId="4E35BB8D" w:rsidR="00403779" w:rsidRPr="001E526E" w:rsidRDefault="00403779" w:rsidP="00403779">
      <w:pPr>
        <w:rPr>
          <w:sz w:val="17"/>
          <w:szCs w:val="17"/>
        </w:rPr>
      </w:pPr>
      <w:r w:rsidRPr="001E526E">
        <w:rPr>
          <w:sz w:val="17"/>
          <w:szCs w:val="17"/>
        </w:rPr>
        <w:t xml:space="preserve">Eller se, at noget er et rigtigt ord, men ikke ved, hvad der står. Så det har vi prøvet at skælde mellem. Og det er lidt svært at lave tester af samling lige på tværs af ord, objekter og ansigter. Men for nogen af dem i hvert fald, så prøvede vi og syntes selv, at vi lykkedes ret godt med at lave nogle test, der var rimelig ens på tværs af </w:t>
      </w:r>
      <w:proofErr w:type="spellStart"/>
      <w:r w:rsidRPr="001E526E">
        <w:rPr>
          <w:sz w:val="17"/>
          <w:szCs w:val="17"/>
        </w:rPr>
        <w:t>kantlerierne</w:t>
      </w:r>
      <w:proofErr w:type="spellEnd"/>
      <w:r w:rsidRPr="001E526E">
        <w:rPr>
          <w:sz w:val="17"/>
          <w:szCs w:val="17"/>
        </w:rPr>
        <w:t xml:space="preserve">. Og når vi så kiggede på, hvad der var af test, så var det sådan, ja, der er jo mange, der interesserer sig for det her, men måske er det ikke så underligt, at det ikke bliver systematisk undersøgt. Til trods for, at vi ved, at synsvanskeligheder præger rigtig mange patienter med stroke i hele hjernen, særlig mange patienter med stroke i post- og </w:t>
      </w:r>
      <w:proofErr w:type="spellStart"/>
      <w:r w:rsidRPr="001E526E">
        <w:rPr>
          <w:sz w:val="17"/>
          <w:szCs w:val="17"/>
        </w:rPr>
        <w:t>øvrere</w:t>
      </w:r>
      <w:proofErr w:type="spellEnd"/>
      <w:r w:rsidR="00C46437">
        <w:rPr>
          <w:sz w:val="17"/>
          <w:szCs w:val="17"/>
        </w:rPr>
        <w:t xml:space="preserve"> </w:t>
      </w:r>
      <w:r w:rsidRPr="001E526E">
        <w:rPr>
          <w:sz w:val="17"/>
          <w:szCs w:val="17"/>
        </w:rPr>
        <w:t xml:space="preserve">områder, og at rigtig mange patienter har vedvarende vanskeligheder. Men det var sådan en del af de tester, der fandtes. Enten var de gamle og ikke særlig gode, eller så var det sådan nogle eksperimentelle opgaver, som man ikke så nemt kunne få fat på. Det var i hvert fald ikke sådan, at vi meget nemt kunne opbygge et helt batteri af tester, og undersøge alt, vi gerne ville. Det billede af mig som ung, det var bare for at teste, om I kunne genkende folk på tværs af alder. Sammen med min kliniske vejleder i klinisk neuropsykologi i Hanne Udsen. Det er den første konference, jeg var til i Oslo i 2001, hvor jeg faktisk præsenterede noget med synet og </w:t>
      </w:r>
      <w:proofErr w:type="spellStart"/>
      <w:r w:rsidRPr="001E526E">
        <w:rPr>
          <w:sz w:val="17"/>
          <w:szCs w:val="17"/>
        </w:rPr>
        <w:t>parkinson</w:t>
      </w:r>
      <w:proofErr w:type="spellEnd"/>
      <w:r w:rsidRPr="001E526E">
        <w:rPr>
          <w:sz w:val="17"/>
          <w:szCs w:val="17"/>
        </w:rPr>
        <w:t>-sygdomme. Men Hanne Udsen, hun var meget interesseret i visuel perception, og hun brugte ret meget tid på at undervise læger, der skulle blive speciallæger i neurologi. Og alle de slides, som hun så viste, eller overhead, som det var dengang,</w:t>
      </w:r>
    </w:p>
    <w:p w14:paraId="4F0ABCD1" w14:textId="2BBF52BA" w:rsidR="00403779" w:rsidRPr="001E526E" w:rsidRDefault="00403779" w:rsidP="00403779">
      <w:pPr>
        <w:rPr>
          <w:sz w:val="17"/>
          <w:szCs w:val="17"/>
        </w:rPr>
      </w:pPr>
      <w:r w:rsidRPr="001E526E">
        <w:rPr>
          <w:sz w:val="17"/>
          <w:szCs w:val="17"/>
        </w:rPr>
        <w:t xml:space="preserve">[15:35–15:52] det var de her spørgsmål, som hun sagde, at det her er de centrale spørgsmål, du gerne vil have besvaret, når du vil finde ud af, har patienten visuelle vanskeligheder? Hvad består de vanskeligheder i? Og lægerne grinede altid af psykologen, når psykologen sagde, det er faktisk vigtigt at finde ud af, om patienten kan se. Og så tænkte jeg, okay, skal vi virkelig høre på hende her? Men det er jo faktisk vigtigt. Både fordi nogle gange, så kan patienten se, men oplever det ikke. Eller patienten kan ikke se, men oplever det, som om patienten kan se. Og i hvert fald ved vi jo, at nogle gange, så kan patienten ikke se i dele af synsfeltet, uden at være klar over det. Så det er faktisk ret vigtigt at have med. Så er der en række andre spørgsmål, som Hanne stillede, og som jeg i min stadigvæk var så relevante, at i Bob-projektet har vi prøvet at besvare i hvert fald en del af dem, ved at bruge noget specifikt test. Så til, kan patienten se, så brugte vi en computertest, vi har lavet til formålet, som vi har kaldt </w:t>
      </w:r>
      <w:proofErr w:type="spellStart"/>
      <w:r w:rsidRPr="001E526E">
        <w:rPr>
          <w:sz w:val="17"/>
          <w:szCs w:val="17"/>
        </w:rPr>
        <w:t>Computerized</w:t>
      </w:r>
      <w:proofErr w:type="spellEnd"/>
      <w:r w:rsidRPr="001E526E">
        <w:rPr>
          <w:sz w:val="17"/>
          <w:szCs w:val="17"/>
        </w:rPr>
        <w:t xml:space="preserve"> Visual Field Test. Det er bare en screening test, men der er rigtig mange af de her patienter, der ikke har fået en </w:t>
      </w:r>
      <w:proofErr w:type="spellStart"/>
      <w:r w:rsidRPr="001E526E">
        <w:rPr>
          <w:sz w:val="17"/>
          <w:szCs w:val="17"/>
        </w:rPr>
        <w:t>parametri</w:t>
      </w:r>
      <w:proofErr w:type="spellEnd"/>
      <w:r w:rsidRPr="001E526E">
        <w:rPr>
          <w:sz w:val="17"/>
          <w:szCs w:val="17"/>
        </w:rPr>
        <w:t xml:space="preserve">, så vi kunne ikke vide, om de havde en synsvælt effekt, medmindre vi prøvede at undersøge det. Så har vi lavet en fagperceptionstest, der hedder </w:t>
      </w:r>
      <w:proofErr w:type="spellStart"/>
      <w:r w:rsidRPr="001E526E">
        <w:rPr>
          <w:sz w:val="17"/>
          <w:szCs w:val="17"/>
        </w:rPr>
        <w:t>Farnsworth</w:t>
      </w:r>
      <w:proofErr w:type="spellEnd"/>
      <w:r w:rsidRPr="001E526E">
        <w:rPr>
          <w:sz w:val="17"/>
          <w:szCs w:val="17"/>
        </w:rPr>
        <w:t xml:space="preserve"> D15, en </w:t>
      </w:r>
      <w:proofErr w:type="spellStart"/>
      <w:r w:rsidRPr="001E526E">
        <w:rPr>
          <w:sz w:val="17"/>
          <w:szCs w:val="17"/>
        </w:rPr>
        <w:t>neglect</w:t>
      </w:r>
      <w:proofErr w:type="spellEnd"/>
      <w:r w:rsidRPr="001E526E">
        <w:rPr>
          <w:sz w:val="17"/>
          <w:szCs w:val="17"/>
        </w:rPr>
        <w:t xml:space="preserve">-opgave, der hedder </w:t>
      </w:r>
      <w:proofErr w:type="spellStart"/>
      <w:r w:rsidRPr="001E526E">
        <w:rPr>
          <w:sz w:val="17"/>
          <w:szCs w:val="17"/>
        </w:rPr>
        <w:t>Broken</w:t>
      </w:r>
      <w:proofErr w:type="spellEnd"/>
      <w:r w:rsidRPr="001E526E">
        <w:rPr>
          <w:sz w:val="17"/>
          <w:szCs w:val="17"/>
        </w:rPr>
        <w:t xml:space="preserve"> Hearts Test, og så lavede vi en række specielt designede eksperimenter til at teste, hvordan de genkender ansigter, ord og objekter. Og så kommer det der </w:t>
      </w:r>
      <w:proofErr w:type="spellStart"/>
      <w:r w:rsidRPr="001E526E">
        <w:rPr>
          <w:sz w:val="17"/>
          <w:szCs w:val="17"/>
        </w:rPr>
        <w:t>mid-level</w:t>
      </w:r>
      <w:proofErr w:type="spellEnd"/>
      <w:r w:rsidRPr="001E526E">
        <w:rPr>
          <w:sz w:val="17"/>
          <w:szCs w:val="17"/>
        </w:rPr>
        <w:t xml:space="preserve"> vision igen. Vi havde en test af perceptuel organisering, integration og segmentering.</w:t>
      </w:r>
    </w:p>
    <w:p w14:paraId="36F586B3" w14:textId="4F36B2D9" w:rsidR="00403779" w:rsidRPr="001E526E" w:rsidRDefault="00403779" w:rsidP="00403779">
      <w:pPr>
        <w:rPr>
          <w:sz w:val="17"/>
          <w:szCs w:val="17"/>
        </w:rPr>
      </w:pPr>
      <w:r w:rsidRPr="001E526E">
        <w:rPr>
          <w:sz w:val="17"/>
          <w:szCs w:val="17"/>
        </w:rPr>
        <w:t xml:space="preserve">En test der hedder </w:t>
      </w:r>
      <w:proofErr w:type="spellStart"/>
      <w:r w:rsidRPr="001E526E">
        <w:rPr>
          <w:sz w:val="17"/>
          <w:szCs w:val="17"/>
        </w:rPr>
        <w:t>Leuven</w:t>
      </w:r>
      <w:proofErr w:type="spellEnd"/>
      <w:r w:rsidRPr="001E526E">
        <w:rPr>
          <w:sz w:val="17"/>
          <w:szCs w:val="17"/>
        </w:rPr>
        <w:t xml:space="preserve"> </w:t>
      </w:r>
      <w:proofErr w:type="spellStart"/>
      <w:r w:rsidRPr="001E526E">
        <w:rPr>
          <w:sz w:val="17"/>
          <w:szCs w:val="17"/>
        </w:rPr>
        <w:t>Perceptual</w:t>
      </w:r>
      <w:proofErr w:type="spellEnd"/>
      <w:r w:rsidRPr="001E526E">
        <w:rPr>
          <w:sz w:val="17"/>
          <w:szCs w:val="17"/>
        </w:rPr>
        <w:t xml:space="preserve"> Organization Test eller ELPOST. 54 af de 64 patienter havde en eller anden form for synsfelteffekt. Det var bl.a. dokumenteret med den her computeriserede opgave. Vi lavede også den her konfrontationstest. 14 af patienterne havde svært ved en fagperceptionsopgave. 32 viste en eller anden form for vanskelighed på en klinisk </w:t>
      </w:r>
      <w:proofErr w:type="spellStart"/>
      <w:r w:rsidRPr="001E526E">
        <w:rPr>
          <w:sz w:val="17"/>
          <w:szCs w:val="17"/>
        </w:rPr>
        <w:t>neglect</w:t>
      </w:r>
      <w:proofErr w:type="spellEnd"/>
      <w:r w:rsidRPr="001E526E">
        <w:rPr>
          <w:sz w:val="17"/>
          <w:szCs w:val="17"/>
        </w:rPr>
        <w:t xml:space="preserve"> screenings test. Vi ville altså ikke forvente, at de her patienter med </w:t>
      </w:r>
      <w:proofErr w:type="spellStart"/>
      <w:r w:rsidRPr="001E526E">
        <w:rPr>
          <w:sz w:val="17"/>
          <w:szCs w:val="17"/>
        </w:rPr>
        <w:t>ventral</w:t>
      </w:r>
      <w:proofErr w:type="spellEnd"/>
      <w:r w:rsidRPr="001E526E">
        <w:rPr>
          <w:sz w:val="17"/>
          <w:szCs w:val="17"/>
        </w:rPr>
        <w:t xml:space="preserve"> skade skulle hen i </w:t>
      </w:r>
      <w:proofErr w:type="spellStart"/>
      <w:r w:rsidRPr="001E526E">
        <w:rPr>
          <w:sz w:val="17"/>
          <w:szCs w:val="17"/>
        </w:rPr>
        <w:t>glædt</w:t>
      </w:r>
      <w:proofErr w:type="spellEnd"/>
      <w:r w:rsidRPr="001E526E">
        <w:rPr>
          <w:sz w:val="17"/>
          <w:szCs w:val="17"/>
        </w:rPr>
        <w:t xml:space="preserve">. 43 havde svært ved at genkende ansigter, ord og eller objekter. Mange af dem, alle tre tingene. Og 25 havde svært ved den her perceptuelle organisering. Så der var virkelig, virkelig mange af dem, der havde visuelle vanskeligheder, til trods for, at vi </w:t>
      </w:r>
      <w:r w:rsidR="000151F5" w:rsidRPr="001E526E">
        <w:rPr>
          <w:sz w:val="17"/>
          <w:szCs w:val="17"/>
        </w:rPr>
        <w:t>ikke havde</w:t>
      </w:r>
      <w:r w:rsidRPr="001E526E">
        <w:rPr>
          <w:sz w:val="17"/>
          <w:szCs w:val="17"/>
        </w:rPr>
        <w:t xml:space="preserve"> let efter nogle specifikke vanskeligheder. Jeg havde bare taget alle, der havde en skade inden for de her områder i hjernen. Nu sagde jeg, at jeg skulle fokusere på det kliniske, på redskaber og resultater, men jeg synes, at jeg ville vise jer, som ved overordnet, noget teoretisk resultat, vi kom frem til, inden jeg gik ud af det. Og der spurgte vi om, om der er en sammenhæng mellem forstyrrelse i ansigtsgenkendelse, objektgenkendelse og ordgenkendelse. Og vi var meget interesserede i, kan vi finde de her selektive vanskeligheder, og hvor hyppige er de? Er der en forbindelse mellem ansigt og ord? Og så var vi også interesserede i, hvilke hjerneområder hænger så sammen med de her forstyrrelser, og passer det med det, man plejer at finde ved de funktionelle </w:t>
      </w:r>
      <w:proofErr w:type="spellStart"/>
      <w:r w:rsidRPr="001E526E">
        <w:rPr>
          <w:sz w:val="17"/>
          <w:szCs w:val="17"/>
        </w:rPr>
        <w:t>billeddannelsestudier</w:t>
      </w:r>
      <w:proofErr w:type="spellEnd"/>
      <w:r w:rsidRPr="001E526E">
        <w:rPr>
          <w:sz w:val="17"/>
          <w:szCs w:val="17"/>
        </w:rPr>
        <w:t>.</w:t>
      </w:r>
    </w:p>
    <w:p w14:paraId="043D60B7" w14:textId="57A853A6" w:rsidR="00403779" w:rsidRPr="001E526E" w:rsidRDefault="00403779" w:rsidP="00403779">
      <w:pPr>
        <w:rPr>
          <w:sz w:val="17"/>
          <w:szCs w:val="17"/>
        </w:rPr>
      </w:pPr>
      <w:r w:rsidRPr="001E526E">
        <w:rPr>
          <w:sz w:val="17"/>
          <w:szCs w:val="17"/>
        </w:rPr>
        <w:t>Og det her, det er det, man kalder et grafisk abstrakt. Når man skriver en artikel eller skal holde et foredrag, så skriver man et abstrakt på måske 200 ord, der opsummerer ens fund. Tidsskrifterne er blevet mere og mere glade for, at man skal prøve at tegne det.</w:t>
      </w:r>
    </w:p>
    <w:p w14:paraId="41B3FE3C" w14:textId="5C62DC3F" w:rsidR="00403779" w:rsidRPr="001E526E" w:rsidRDefault="00403779" w:rsidP="00403779">
      <w:pPr>
        <w:rPr>
          <w:sz w:val="17"/>
          <w:szCs w:val="17"/>
        </w:rPr>
      </w:pPr>
      <w:r w:rsidRPr="001E526E">
        <w:rPr>
          <w:sz w:val="17"/>
          <w:szCs w:val="17"/>
        </w:rPr>
        <w:lastRenderedPageBreak/>
        <w:t>Og det er faktisk rigtig svært i én tegning at formidle seks års arbejde, ti personers arbejde i 6 år. På et par sæt, ja du får det her lille plads, så må du lave et slide. Værsgo. Men det er RO, der har lavet den her opsummering af et studie, vi har publiceret i Brain Communications,</w:t>
      </w:r>
    </w:p>
    <w:p w14:paraId="2897E1C1" w14:textId="1FDB29A8" w:rsidR="00403779" w:rsidRPr="001E526E" w:rsidRDefault="00403779" w:rsidP="00403779">
      <w:pPr>
        <w:rPr>
          <w:sz w:val="17"/>
          <w:szCs w:val="17"/>
        </w:rPr>
      </w:pPr>
      <w:r w:rsidRPr="001E526E">
        <w:rPr>
          <w:sz w:val="17"/>
          <w:szCs w:val="17"/>
        </w:rPr>
        <w:t>hvor vi netop kiggede på det her med ord og ansigter og objekter. Og jeg synes faktisk, det er ret godt opsummeret. Så vi havde de her 64 patienter, som jeg viste jer frem, og så for ord og ansigter og objekter, så havde vi lavet nogle tests, der var ens på tværs af de her stimuluskategorier. Altså vi havde lavet en forsinket matchingsopgave, vi havde lavet en genkendelsesopgave, vi havde nogle beslutningsopgaver, er det et ord eller et nonsensord, er det et objekt eller et ikkeobjekt, er det en kendt person eller en nykendt person, og så nogle opgaver, man skulle genkende og benævne.</w:t>
      </w:r>
    </w:p>
    <w:p w14:paraId="65BC6EB8" w14:textId="181399F6" w:rsidR="00403779" w:rsidRPr="001E526E" w:rsidRDefault="00403779" w:rsidP="00403779">
      <w:pPr>
        <w:rPr>
          <w:sz w:val="17"/>
          <w:szCs w:val="17"/>
        </w:rPr>
      </w:pPr>
      <w:r w:rsidRPr="001E526E">
        <w:rPr>
          <w:sz w:val="17"/>
          <w:szCs w:val="17"/>
        </w:rPr>
        <w:t>Så vi tog de her sammenlignende opgaver, og så lavede vi en samlet skål. Så alle patienter havde én skål for ord, én for objekter og én for ansigter, og det havde alle kontrollerne også. Så kunne vi basere på det finde ud af, falder du uden for normalfordelingen på ordtesten eller ordscoren, eller gør du ikke.</w:t>
      </w:r>
    </w:p>
    <w:p w14:paraId="08F07F3C" w14:textId="1108C253" w:rsidR="00403779" w:rsidRPr="001E526E" w:rsidRDefault="00403779" w:rsidP="00403779">
      <w:pPr>
        <w:rPr>
          <w:sz w:val="17"/>
          <w:szCs w:val="17"/>
        </w:rPr>
      </w:pPr>
      <w:r w:rsidRPr="001E526E">
        <w:rPr>
          <w:sz w:val="17"/>
          <w:szCs w:val="17"/>
        </w:rPr>
        <w:t>Interessant nok faldt 21 af patienterne ikke udenfor. Nu sagde jeg godt nok, at det er en streng statistik, men der var nogle af dem, der bare klarede sig fuldstændig som kontroller. Og fra mit perspektiv er det fede med det, at det ikke er sådan, at en hvilken som helst hjerneskade gør, at man får svært ved de heroppe.</w:t>
      </w:r>
    </w:p>
    <w:p w14:paraId="7DC9D39E" w14:textId="296B3624" w:rsidR="00403779" w:rsidRPr="001E526E" w:rsidRDefault="00403779" w:rsidP="00403779">
      <w:pPr>
        <w:rPr>
          <w:sz w:val="17"/>
          <w:szCs w:val="17"/>
        </w:rPr>
      </w:pPr>
      <w:r w:rsidRPr="001E526E">
        <w:rPr>
          <w:sz w:val="17"/>
          <w:szCs w:val="17"/>
        </w:rPr>
        <w:t xml:space="preserve">Det handler om lokalisationen af hjerneskaden, størrelsen af hjerneskaden, men ikke bare, at man har fået </w:t>
      </w:r>
      <w:proofErr w:type="gramStart"/>
      <w:r w:rsidRPr="001E526E">
        <w:rPr>
          <w:sz w:val="17"/>
          <w:szCs w:val="17"/>
        </w:rPr>
        <w:t>et stroke</w:t>
      </w:r>
      <w:proofErr w:type="gramEnd"/>
      <w:r w:rsidRPr="001E526E">
        <w:rPr>
          <w:sz w:val="17"/>
          <w:szCs w:val="17"/>
        </w:rPr>
        <w:t>. Så på den måde har vi en slags patientkontrolgruppe inde i vores patientgruppe. Det er faktisk ret fedt. Så var der så 22, der bare havde svært ved alt, ord, objekter og ansigter. Så var der 6, der kun havde svært ved genkendt ord. Og dem ville I jo tænke, at det er jo venstre i svært, patienterne. Det ved vi jo fra litteraturen, men nej. Faktisk var der altså tre patienter med højere hemisfære af skader, der havde svært ved at læse og ikke havde svært ved andre opgaver.</w:t>
      </w:r>
    </w:p>
    <w:p w14:paraId="6E86483D" w14:textId="1AE4F39F" w:rsidR="00403779" w:rsidRPr="001E526E" w:rsidRDefault="00403779" w:rsidP="00403779">
      <w:pPr>
        <w:rPr>
          <w:sz w:val="17"/>
          <w:szCs w:val="17"/>
        </w:rPr>
      </w:pPr>
      <w:r w:rsidRPr="001E526E">
        <w:rPr>
          <w:sz w:val="17"/>
          <w:szCs w:val="17"/>
        </w:rPr>
        <w:t xml:space="preserve">Så det er jo noget, vi skal gå videre med og prøve at finde en god forklaring på. Det ville vi ikke have forventet baseret på litteraturen. Så var der en enkelt patient, og jeg skulle altid skinnes med de unge forskere, men jeg fik lov til at inkludere den ene, der kun havde svært ved ansigter. Hvor de var sådan, ja, men altså statistikken i det ene tilfælde er jo ikke sådan helt... Så den må I tage med en gang selv. I hvert fald var det en patient, der havde meget sværere ved at genkende ansigter, end ved at genkende alle mulige andre ting, men også havde en lille smule svært ved objekter. Og han havde en bilateralskade. Hvis man er interesseret, han er udgivet som hovedperson i artiklen, der hedder The Architect </w:t>
      </w:r>
      <w:proofErr w:type="spellStart"/>
      <w:r w:rsidRPr="001E526E">
        <w:rPr>
          <w:sz w:val="17"/>
          <w:szCs w:val="17"/>
        </w:rPr>
        <w:t>Who</w:t>
      </w:r>
      <w:proofErr w:type="spellEnd"/>
      <w:r w:rsidRPr="001E526E">
        <w:rPr>
          <w:sz w:val="17"/>
          <w:szCs w:val="17"/>
        </w:rPr>
        <w:t xml:space="preserve"> </w:t>
      </w:r>
      <w:proofErr w:type="spellStart"/>
      <w:r w:rsidRPr="001E526E">
        <w:rPr>
          <w:sz w:val="17"/>
          <w:szCs w:val="17"/>
        </w:rPr>
        <w:t>Losts</w:t>
      </w:r>
      <w:proofErr w:type="spellEnd"/>
      <w:r w:rsidRPr="001E526E">
        <w:rPr>
          <w:sz w:val="17"/>
          <w:szCs w:val="17"/>
        </w:rPr>
        <w:t xml:space="preserve"> the </w:t>
      </w:r>
      <w:proofErr w:type="spellStart"/>
      <w:r w:rsidRPr="001E526E">
        <w:rPr>
          <w:sz w:val="17"/>
          <w:szCs w:val="17"/>
        </w:rPr>
        <w:t>Ability</w:t>
      </w:r>
      <w:proofErr w:type="spellEnd"/>
      <w:r w:rsidRPr="001E526E">
        <w:rPr>
          <w:sz w:val="17"/>
          <w:szCs w:val="17"/>
        </w:rPr>
        <w:t xml:space="preserve"> to Imagine, fordi han faktisk også mistede sine forestillingsbilleder efter det her stroke. Og så kigger vi så på, hvordan forholder de her forstyrrelser så til visionerne?</w:t>
      </w:r>
    </w:p>
    <w:p w14:paraId="12A76A0E" w14:textId="79C2B3C2" w:rsidR="00403779" w:rsidRPr="001E526E" w:rsidRDefault="00403779" w:rsidP="00403779">
      <w:pPr>
        <w:rPr>
          <w:sz w:val="17"/>
          <w:szCs w:val="17"/>
        </w:rPr>
      </w:pPr>
      <w:r w:rsidRPr="001E526E">
        <w:rPr>
          <w:sz w:val="17"/>
          <w:szCs w:val="17"/>
        </w:rPr>
        <w:t xml:space="preserve">Og igen, der bruger man jo relativt grove statistik, så nogle af de individuelle sammenhænge forsvinder. Og der finder vi noget mere klassisk. De blå områder er det, der hang sammen med at have svært ved at genkende ord. Og det passer jo egentlig meget godt til det, vi ville have forventet hos patienter med ren aleksi, altså det, vi ville have forudsagt baseret på litteraturen. Patienter, der havde svært ved ansigter og objekter, og særligt ansigter, de havde mere høje hemisfæreskader. Objekter kunne påvirkes af skader i begge hemisfærer. Så selvom vi </w:t>
      </w:r>
      <w:proofErr w:type="spellStart"/>
      <w:r w:rsidRPr="001E526E">
        <w:rPr>
          <w:sz w:val="17"/>
          <w:szCs w:val="17"/>
        </w:rPr>
        <w:t>findte</w:t>
      </w:r>
      <w:proofErr w:type="spellEnd"/>
      <w:r w:rsidRPr="001E526E">
        <w:rPr>
          <w:sz w:val="17"/>
          <w:szCs w:val="17"/>
        </w:rPr>
        <w:t xml:space="preserve"> i adfærd nogle mønstre, som vi ikke har set i litteraturen før, så hovedsammenhængende med de underliggende læsioner, passer egentlig ret godt til det, vi på en måde har været vidst. Nu ved vi det bare på en anden måde, og det styrker selvfølgelig, at vi kan tro på, at det sådan hænger sammen. Nu vil jeg gå videre til nogle af de her mere kliniske test, hvor jeg vil vise jer vores </w:t>
      </w:r>
      <w:proofErr w:type="spellStart"/>
      <w:r w:rsidRPr="001E526E">
        <w:rPr>
          <w:sz w:val="17"/>
          <w:szCs w:val="17"/>
        </w:rPr>
        <w:t>computerized</w:t>
      </w:r>
      <w:proofErr w:type="spellEnd"/>
      <w:r w:rsidRPr="001E526E">
        <w:rPr>
          <w:sz w:val="17"/>
          <w:szCs w:val="17"/>
        </w:rPr>
        <w:t xml:space="preserve"> </w:t>
      </w:r>
      <w:proofErr w:type="spellStart"/>
      <w:r w:rsidRPr="001E526E">
        <w:rPr>
          <w:sz w:val="17"/>
          <w:szCs w:val="17"/>
        </w:rPr>
        <w:t>visual</w:t>
      </w:r>
      <w:proofErr w:type="spellEnd"/>
      <w:r w:rsidRPr="001E526E">
        <w:rPr>
          <w:sz w:val="17"/>
          <w:szCs w:val="17"/>
        </w:rPr>
        <w:t xml:space="preserve"> </w:t>
      </w:r>
      <w:proofErr w:type="spellStart"/>
      <w:r w:rsidRPr="001E526E">
        <w:rPr>
          <w:sz w:val="17"/>
          <w:szCs w:val="17"/>
        </w:rPr>
        <w:t>field</w:t>
      </w:r>
      <w:proofErr w:type="spellEnd"/>
      <w:r w:rsidRPr="001E526E">
        <w:rPr>
          <w:sz w:val="17"/>
          <w:szCs w:val="17"/>
        </w:rPr>
        <w:t xml:space="preserve"> test. Den her farvede </w:t>
      </w:r>
      <w:proofErr w:type="spellStart"/>
      <w:r w:rsidRPr="001E526E">
        <w:rPr>
          <w:sz w:val="17"/>
          <w:szCs w:val="17"/>
        </w:rPr>
        <w:t>percepcion</w:t>
      </w:r>
      <w:proofErr w:type="spellEnd"/>
      <w:r w:rsidRPr="001E526E">
        <w:rPr>
          <w:sz w:val="17"/>
          <w:szCs w:val="17"/>
        </w:rPr>
        <w:t xml:space="preserve">-opgave, L-POST, en mere generelt </w:t>
      </w:r>
      <w:proofErr w:type="spellStart"/>
      <w:r w:rsidRPr="001E526E">
        <w:rPr>
          <w:sz w:val="17"/>
          <w:szCs w:val="17"/>
        </w:rPr>
        <w:t>kommetiv</w:t>
      </w:r>
      <w:proofErr w:type="spellEnd"/>
      <w:r w:rsidRPr="001E526E">
        <w:rPr>
          <w:sz w:val="17"/>
          <w:szCs w:val="17"/>
        </w:rPr>
        <w:t xml:space="preserve"> opgave, der hedder OX.</w:t>
      </w:r>
    </w:p>
    <w:p w14:paraId="37B71CF3" w14:textId="41E9CB52" w:rsidR="00403779" w:rsidRPr="001E526E" w:rsidRDefault="00403779" w:rsidP="00403779">
      <w:pPr>
        <w:rPr>
          <w:sz w:val="17"/>
          <w:szCs w:val="17"/>
        </w:rPr>
      </w:pPr>
      <w:r w:rsidRPr="001E526E">
        <w:rPr>
          <w:sz w:val="17"/>
          <w:szCs w:val="17"/>
        </w:rPr>
        <w:t xml:space="preserve">Og så får I lige lov til at høre noget helt nyt. </w:t>
      </w:r>
      <w:proofErr w:type="gramStart"/>
      <w:r w:rsidRPr="001E526E">
        <w:rPr>
          <w:sz w:val="17"/>
          <w:szCs w:val="17"/>
        </w:rPr>
        <w:t>En screeningsredskab</w:t>
      </w:r>
      <w:proofErr w:type="gramEnd"/>
      <w:r w:rsidRPr="001E526E">
        <w:rPr>
          <w:sz w:val="17"/>
          <w:szCs w:val="17"/>
        </w:rPr>
        <w:t xml:space="preserve"> for visuelle menneskeligheder efter stroke. Men først, kan patienten se? Og hvis nej, eller kan patienten se i hele synsfeltet? Der lavede vi en screening test, man kan købe på sådan en </w:t>
      </w:r>
      <w:proofErr w:type="spellStart"/>
      <w:r w:rsidRPr="001E526E">
        <w:rPr>
          <w:sz w:val="17"/>
          <w:szCs w:val="17"/>
        </w:rPr>
        <w:t>laptop</w:t>
      </w:r>
      <w:proofErr w:type="spellEnd"/>
      <w:r w:rsidRPr="001E526E">
        <w:rPr>
          <w:sz w:val="17"/>
          <w:szCs w:val="17"/>
        </w:rPr>
        <w:t xml:space="preserve"> her. Og fordi man kan det, så kan man selvfølgelig kun måle relativt centralt. Men vi var jo også mest interesserede i, har patienterne en synsvælt defekt, der kan påvirke, hvad de kan gøre i de andre opgaver. Der kan påvirke, hvordan de læser, der kan påvirke, hvordan de finder rundt, der kan påvirke, hvordan de genkender ansigter. Vi lavede den, fordi vi som nervepsykologer tit sidder og tænker, at vi kan sidde og vifte fingre her, men jeg kunne godt tænke mig at vide noget mere om den her patient synsvælt, men jeg kan ikke få de lægerne overbevist om, at han skal have en </w:t>
      </w:r>
      <w:proofErr w:type="spellStart"/>
      <w:r w:rsidRPr="001E526E">
        <w:rPr>
          <w:sz w:val="17"/>
          <w:szCs w:val="17"/>
        </w:rPr>
        <w:t>parametri</w:t>
      </w:r>
      <w:proofErr w:type="spellEnd"/>
      <w:r w:rsidRPr="001E526E">
        <w:rPr>
          <w:sz w:val="17"/>
          <w:szCs w:val="17"/>
        </w:rPr>
        <w:t xml:space="preserve">. Hvad gør jeg så? Og så kan man i hvert fald bruge den her til at screene det. Og vi er meget </w:t>
      </w:r>
      <w:r w:rsidR="006324BA">
        <w:rPr>
          <w:sz w:val="17"/>
          <w:szCs w:val="17"/>
        </w:rPr>
        <w:t>på</w:t>
      </w:r>
      <w:r w:rsidR="006324BA" w:rsidRPr="001E526E">
        <w:rPr>
          <w:sz w:val="17"/>
          <w:szCs w:val="17"/>
        </w:rPr>
        <w:t>passelige</w:t>
      </w:r>
      <w:r w:rsidRPr="001E526E">
        <w:rPr>
          <w:sz w:val="17"/>
          <w:szCs w:val="17"/>
        </w:rPr>
        <w:t xml:space="preserve"> med at sige, at det er en screening, og det konkurrerer ikke med øjenlæger eller rigtig </w:t>
      </w:r>
      <w:proofErr w:type="spellStart"/>
      <w:r w:rsidRPr="001E526E">
        <w:rPr>
          <w:sz w:val="17"/>
          <w:szCs w:val="17"/>
        </w:rPr>
        <w:t>parametri</w:t>
      </w:r>
      <w:proofErr w:type="spellEnd"/>
      <w:r w:rsidRPr="001E526E">
        <w:rPr>
          <w:sz w:val="17"/>
          <w:szCs w:val="17"/>
        </w:rPr>
        <w:t>. Men det kan i hvert fald give en indikation. Og vi har udviklet den samme med Alex, som kommer på bagefter.</w:t>
      </w:r>
    </w:p>
    <w:p w14:paraId="39444BDB" w14:textId="5B30257F" w:rsidR="00403779" w:rsidRPr="001E526E" w:rsidRDefault="00403779" w:rsidP="00403779">
      <w:pPr>
        <w:rPr>
          <w:sz w:val="17"/>
          <w:szCs w:val="17"/>
        </w:rPr>
      </w:pPr>
      <w:r w:rsidRPr="001E526E">
        <w:rPr>
          <w:sz w:val="17"/>
          <w:szCs w:val="17"/>
        </w:rPr>
        <w:t xml:space="preserve">Han har en udgave af den i et af sine træningsprogrammer online, som hedder </w:t>
      </w:r>
      <w:proofErr w:type="spellStart"/>
      <w:r w:rsidRPr="001E526E">
        <w:rPr>
          <w:sz w:val="17"/>
          <w:szCs w:val="17"/>
        </w:rPr>
        <w:t>ReadWrite</w:t>
      </w:r>
      <w:proofErr w:type="spellEnd"/>
      <w:r w:rsidRPr="001E526E">
        <w:rPr>
          <w:sz w:val="17"/>
          <w:szCs w:val="17"/>
        </w:rPr>
        <w:t xml:space="preserve">. Hvor han har en grå baggrundsskærm, og så blinker der nogle sorte prikker. Og det gør det sådan, at der ikke skal være noget lys, der blinker på noget sort, som man kan opfange, selvom man egentlig ikke kan se den, den er </w:t>
      </w:r>
      <w:proofErr w:type="spellStart"/>
      <w:r w:rsidRPr="001E526E">
        <w:rPr>
          <w:sz w:val="17"/>
          <w:szCs w:val="17"/>
        </w:rPr>
        <w:t>synsfældig</w:t>
      </w:r>
      <w:proofErr w:type="spellEnd"/>
      <w:r w:rsidRPr="001E526E">
        <w:rPr>
          <w:sz w:val="17"/>
          <w:szCs w:val="17"/>
        </w:rPr>
        <w:t xml:space="preserve">. Og hver gang der kommer et sort prik, skal patienten trykke. Og så er der sådan en </w:t>
      </w:r>
      <w:proofErr w:type="spellStart"/>
      <w:r w:rsidRPr="001E526E">
        <w:rPr>
          <w:sz w:val="17"/>
          <w:szCs w:val="17"/>
        </w:rPr>
        <w:t>fi</w:t>
      </w:r>
      <w:r w:rsidR="006324BA">
        <w:rPr>
          <w:sz w:val="17"/>
          <w:szCs w:val="17"/>
        </w:rPr>
        <w:t>ks</w:t>
      </w:r>
      <w:r w:rsidRPr="001E526E">
        <w:rPr>
          <w:sz w:val="17"/>
          <w:szCs w:val="17"/>
        </w:rPr>
        <w:t>ationsopgave</w:t>
      </w:r>
      <w:proofErr w:type="spellEnd"/>
      <w:r w:rsidRPr="001E526E">
        <w:rPr>
          <w:sz w:val="17"/>
          <w:szCs w:val="17"/>
        </w:rPr>
        <w:t xml:space="preserve"> i midten, hvor der er et </w:t>
      </w:r>
      <w:proofErr w:type="spellStart"/>
      <w:r w:rsidRPr="001E526E">
        <w:rPr>
          <w:sz w:val="17"/>
          <w:szCs w:val="17"/>
        </w:rPr>
        <w:t>fi</w:t>
      </w:r>
      <w:r w:rsidR="006324BA">
        <w:rPr>
          <w:sz w:val="17"/>
          <w:szCs w:val="17"/>
        </w:rPr>
        <w:t>ks</w:t>
      </w:r>
      <w:r w:rsidRPr="001E526E">
        <w:rPr>
          <w:sz w:val="17"/>
          <w:szCs w:val="17"/>
        </w:rPr>
        <w:t>ationskryds</w:t>
      </w:r>
      <w:proofErr w:type="spellEnd"/>
      <w:r w:rsidRPr="001E526E">
        <w:rPr>
          <w:sz w:val="17"/>
          <w:szCs w:val="17"/>
        </w:rPr>
        <w:t xml:space="preserve">, der skifter farve. Og når det skifter farve, skal man også trykke, så vi ved, at patienten kigger helt centralt. Og når man så har gjort det i 108 </w:t>
      </w:r>
      <w:proofErr w:type="spellStart"/>
      <w:r w:rsidRPr="001E526E">
        <w:rPr>
          <w:sz w:val="17"/>
          <w:szCs w:val="17"/>
        </w:rPr>
        <w:t>trials</w:t>
      </w:r>
      <w:proofErr w:type="spellEnd"/>
      <w:r w:rsidRPr="001E526E">
        <w:rPr>
          <w:sz w:val="17"/>
          <w:szCs w:val="17"/>
        </w:rPr>
        <w:t xml:space="preserve">, eller det kan man selv sætte, hvor mange </w:t>
      </w:r>
      <w:proofErr w:type="spellStart"/>
      <w:r w:rsidRPr="001E526E">
        <w:rPr>
          <w:sz w:val="17"/>
          <w:szCs w:val="17"/>
        </w:rPr>
        <w:t>trials</w:t>
      </w:r>
      <w:proofErr w:type="spellEnd"/>
      <w:r w:rsidRPr="001E526E">
        <w:rPr>
          <w:sz w:val="17"/>
          <w:szCs w:val="17"/>
        </w:rPr>
        <w:t xml:space="preserve"> man vil have, så får man en opgave, der siger, hvad kunne patienten se, hvad kunne patienten ikke se. Og jeg tænker, at de grønne på venstre side her er lidt svære at se bagved.</w:t>
      </w:r>
    </w:p>
    <w:p w14:paraId="048CACF1" w14:textId="7D3849B1" w:rsidR="00403779" w:rsidRPr="001E526E" w:rsidRDefault="00403779" w:rsidP="00403779">
      <w:pPr>
        <w:rPr>
          <w:sz w:val="17"/>
          <w:szCs w:val="17"/>
        </w:rPr>
      </w:pPr>
      <w:r w:rsidRPr="001E526E">
        <w:rPr>
          <w:sz w:val="17"/>
          <w:szCs w:val="17"/>
        </w:rPr>
        <w:t xml:space="preserve">Men der hvor I ikke kan se noget rødt, der er nogle grønne prikker, og det er dem, patienten godt kunne se. De røde er sådan der, hvor patienten ikke kunne se, så her har vi faktisk en højre side i </w:t>
      </w:r>
      <w:proofErr w:type="spellStart"/>
      <w:r w:rsidRPr="001E526E">
        <w:rPr>
          <w:sz w:val="17"/>
          <w:szCs w:val="17"/>
        </w:rPr>
        <w:t>hemianapsi</w:t>
      </w:r>
      <w:proofErr w:type="spellEnd"/>
      <w:r w:rsidRPr="001E526E">
        <w:rPr>
          <w:sz w:val="17"/>
          <w:szCs w:val="17"/>
        </w:rPr>
        <w:t xml:space="preserve">. Og man opgør </w:t>
      </w:r>
      <w:proofErr w:type="spellStart"/>
      <w:r w:rsidRPr="001E526E">
        <w:rPr>
          <w:sz w:val="17"/>
          <w:szCs w:val="17"/>
        </w:rPr>
        <w:t>fiksationskrydsopgaven</w:t>
      </w:r>
      <w:proofErr w:type="spellEnd"/>
      <w:r w:rsidRPr="001E526E">
        <w:rPr>
          <w:sz w:val="17"/>
          <w:szCs w:val="17"/>
        </w:rPr>
        <w:t xml:space="preserve">, og der har patienten </w:t>
      </w:r>
      <w:r w:rsidRPr="001E526E">
        <w:rPr>
          <w:sz w:val="17"/>
          <w:szCs w:val="17"/>
        </w:rPr>
        <w:lastRenderedPageBreak/>
        <w:t xml:space="preserve">set alle </w:t>
      </w:r>
      <w:proofErr w:type="spellStart"/>
      <w:r w:rsidRPr="001E526E">
        <w:rPr>
          <w:sz w:val="17"/>
          <w:szCs w:val="17"/>
        </w:rPr>
        <w:t>fiksationskrydsene</w:t>
      </w:r>
      <w:proofErr w:type="spellEnd"/>
      <w:r w:rsidRPr="001E526E">
        <w:rPr>
          <w:sz w:val="17"/>
          <w:szCs w:val="17"/>
        </w:rPr>
        <w:t xml:space="preserve">, hvilket tyder på, at han gjorde opgaven, som han skulle, så vi ikke kan stole nogenlunde på det her resultat. Så vi har i hvert fald en indikation for, at der taler om en højere side i hemianopsi her. Og når vi lavede dem på alle vores patienter, så var der altså 54 ud af de 64, der havde en eller anden grad af påvirkning af synsfeltet. 9 havde bilaterale udfald. 32 havde en homonym hemianopsi. Og 13 en </w:t>
      </w:r>
      <w:proofErr w:type="spellStart"/>
      <w:r w:rsidRPr="001E526E">
        <w:rPr>
          <w:sz w:val="17"/>
          <w:szCs w:val="17"/>
        </w:rPr>
        <w:t>kadrantanopsi</w:t>
      </w:r>
      <w:proofErr w:type="spellEnd"/>
      <w:r w:rsidRPr="001E526E">
        <w:rPr>
          <w:sz w:val="17"/>
          <w:szCs w:val="17"/>
        </w:rPr>
        <w:t xml:space="preserve">, enten et af ørerne eller et </w:t>
      </w:r>
      <w:proofErr w:type="spellStart"/>
      <w:r w:rsidRPr="001E526E">
        <w:rPr>
          <w:sz w:val="17"/>
          <w:szCs w:val="17"/>
        </w:rPr>
        <w:t>nederet</w:t>
      </w:r>
      <w:proofErr w:type="spellEnd"/>
      <w:r w:rsidRPr="001E526E">
        <w:rPr>
          <w:sz w:val="17"/>
          <w:szCs w:val="17"/>
        </w:rPr>
        <w:t xml:space="preserve"> </w:t>
      </w:r>
      <w:proofErr w:type="spellStart"/>
      <w:r w:rsidRPr="001E526E">
        <w:rPr>
          <w:sz w:val="17"/>
          <w:szCs w:val="17"/>
        </w:rPr>
        <w:t>kadrant</w:t>
      </w:r>
      <w:proofErr w:type="spellEnd"/>
      <w:r w:rsidRPr="001E526E">
        <w:rPr>
          <w:sz w:val="17"/>
          <w:szCs w:val="17"/>
        </w:rPr>
        <w:t xml:space="preserve">. Og så har jeg bare taget det her eksempel med for at vise jer, at hvis man ikke tester folks synsfelt og bare laver </w:t>
      </w:r>
      <w:proofErr w:type="spellStart"/>
      <w:r w:rsidRPr="001E526E">
        <w:rPr>
          <w:sz w:val="17"/>
          <w:szCs w:val="17"/>
        </w:rPr>
        <w:t>kongetilværs</w:t>
      </w:r>
      <w:proofErr w:type="spellEnd"/>
      <w:r w:rsidRPr="001E526E">
        <w:rPr>
          <w:sz w:val="17"/>
          <w:szCs w:val="17"/>
        </w:rPr>
        <w:t xml:space="preserve"> med mindre, så kan man måske nogle gange komme frem til nogle konklusioner, som ikke helt holder.</w:t>
      </w:r>
    </w:p>
    <w:p w14:paraId="23D35007" w14:textId="2BCA6402" w:rsidR="00403779" w:rsidRPr="001E526E" w:rsidRDefault="00403779" w:rsidP="00403779">
      <w:pPr>
        <w:rPr>
          <w:sz w:val="17"/>
          <w:szCs w:val="17"/>
        </w:rPr>
      </w:pPr>
      <w:r w:rsidRPr="001E526E">
        <w:rPr>
          <w:sz w:val="17"/>
          <w:szCs w:val="17"/>
        </w:rPr>
        <w:t xml:space="preserve">Den her patient ser simpelthen kun helt centralt. Centralt er 1 til lille smule 2 grader i </w:t>
      </w:r>
      <w:proofErr w:type="gramStart"/>
      <w:r w:rsidRPr="001E526E">
        <w:rPr>
          <w:sz w:val="17"/>
          <w:szCs w:val="17"/>
        </w:rPr>
        <w:t>den nede synsfelt</w:t>
      </w:r>
      <w:proofErr w:type="gramEnd"/>
      <w:r w:rsidRPr="001E526E">
        <w:rPr>
          <w:sz w:val="17"/>
          <w:szCs w:val="17"/>
        </w:rPr>
        <w:t>. Ellers ser han ingenting af de her 10 grader. Er det ikke vildt? Han er alligevel rigtig gerne med, at han har gennemført alle opgaverne på nær 2, men han klarede næsten ingen af dem.</w:t>
      </w:r>
    </w:p>
    <w:p w14:paraId="7CB1D20A" w14:textId="0E6B710E" w:rsidR="00403779" w:rsidRPr="001E526E" w:rsidRDefault="00403779" w:rsidP="00403779">
      <w:pPr>
        <w:rPr>
          <w:sz w:val="17"/>
          <w:szCs w:val="17"/>
        </w:rPr>
      </w:pPr>
      <w:r w:rsidRPr="001E526E">
        <w:rPr>
          <w:sz w:val="17"/>
          <w:szCs w:val="17"/>
        </w:rPr>
        <w:t xml:space="preserve">Og det er jo sandsynligvis ikke fordi, at han har et specifikt svært ved læsninger og ansigter, men at han kan nærmest ikke se noget. Og det vidste vi ikke, inden vi lavede det her projekt. Men det viser bare, hvorfor det er vigtigt at screene for </w:t>
      </w:r>
      <w:proofErr w:type="spellStart"/>
      <w:r w:rsidRPr="001E526E">
        <w:rPr>
          <w:sz w:val="17"/>
          <w:szCs w:val="17"/>
        </w:rPr>
        <w:t>synsfelte</w:t>
      </w:r>
      <w:proofErr w:type="spellEnd"/>
      <w:r w:rsidRPr="001E526E">
        <w:rPr>
          <w:sz w:val="17"/>
          <w:szCs w:val="17"/>
        </w:rPr>
        <w:t xml:space="preserve"> effekter, selv hvis det står, at nogen har gjort sådan her, eller engang.</w:t>
      </w:r>
    </w:p>
    <w:p w14:paraId="4CD3BDFF" w14:textId="0D84695A" w:rsidR="00403779" w:rsidRPr="001E526E" w:rsidRDefault="00403779" w:rsidP="00403779">
      <w:pPr>
        <w:rPr>
          <w:sz w:val="17"/>
          <w:szCs w:val="17"/>
        </w:rPr>
      </w:pPr>
      <w:r w:rsidRPr="001E526E">
        <w:rPr>
          <w:sz w:val="17"/>
          <w:szCs w:val="17"/>
        </w:rPr>
        <w:t xml:space="preserve">Kan patienten se farver? </w:t>
      </w:r>
      <w:proofErr w:type="spellStart"/>
      <w:r w:rsidRPr="001E526E">
        <w:rPr>
          <w:sz w:val="17"/>
          <w:szCs w:val="17"/>
        </w:rPr>
        <w:t>Akromatopsi</w:t>
      </w:r>
      <w:proofErr w:type="spellEnd"/>
      <w:r w:rsidRPr="001E526E">
        <w:rPr>
          <w:sz w:val="17"/>
          <w:szCs w:val="17"/>
        </w:rPr>
        <w:t>, eller en forstyrrelse i farveperception efter hjerneskade, har man tænkt er virkelig, virkelig sjældent. Så når vi prøver at gennemgå litteraturen, så står der i starten af alle artiklerne, at det er meget sjældent.</w:t>
      </w:r>
    </w:p>
    <w:p w14:paraId="722CBCEB" w14:textId="35DD8001" w:rsidR="00403779" w:rsidRPr="001E526E" w:rsidRDefault="00403779" w:rsidP="00403779">
      <w:pPr>
        <w:rPr>
          <w:sz w:val="17"/>
          <w:szCs w:val="17"/>
        </w:rPr>
      </w:pPr>
      <w:r w:rsidRPr="001E526E">
        <w:rPr>
          <w:sz w:val="17"/>
          <w:szCs w:val="17"/>
        </w:rPr>
        <w:t xml:space="preserve">De patienter vi kunne finde, havde stort set også </w:t>
      </w:r>
      <w:proofErr w:type="spellStart"/>
      <w:r w:rsidRPr="001E526E">
        <w:rPr>
          <w:sz w:val="17"/>
          <w:szCs w:val="17"/>
        </w:rPr>
        <w:t>prosoprægnosi</w:t>
      </w:r>
      <w:proofErr w:type="spellEnd"/>
      <w:r w:rsidRPr="001E526E">
        <w:rPr>
          <w:sz w:val="17"/>
          <w:szCs w:val="17"/>
        </w:rPr>
        <w:t>. Og så har man opdaget, fordi man undersøgte deres ansigtsgenkendelse, at de også havde svært med farver. Så vi tænkte, at vi tager den med. Vi gør det ikke specielt meget ud af det, fordi vi finder nok ikke noget.</w:t>
      </w:r>
    </w:p>
    <w:p w14:paraId="3958890B" w14:textId="05EED13B" w:rsidR="00403779" w:rsidRPr="001E526E" w:rsidRDefault="00403779" w:rsidP="00403779">
      <w:pPr>
        <w:rPr>
          <w:sz w:val="17"/>
          <w:szCs w:val="17"/>
        </w:rPr>
      </w:pPr>
      <w:r w:rsidRPr="001E526E">
        <w:rPr>
          <w:sz w:val="17"/>
          <w:szCs w:val="17"/>
        </w:rPr>
        <w:t xml:space="preserve">Så man kan få den her </w:t>
      </w:r>
      <w:proofErr w:type="spellStart"/>
      <w:r w:rsidRPr="001E526E">
        <w:rPr>
          <w:sz w:val="17"/>
          <w:szCs w:val="17"/>
        </w:rPr>
        <w:t>Farnsworth</w:t>
      </w:r>
      <w:proofErr w:type="spellEnd"/>
      <w:r w:rsidRPr="001E526E">
        <w:rPr>
          <w:sz w:val="17"/>
          <w:szCs w:val="17"/>
        </w:rPr>
        <w:t>-test med 100 hivs, for eksempel. Man kan få den digital. I kender sikkert mange opgaver, der kan være meget mere sensitive. Men vi tænkte, at vi tager den der. Vi finder sikkert ikke noget. Og til vores overraskelse fandt vi, at 14 af patienterne klarede den her test</w:t>
      </w:r>
    </w:p>
    <w:p w14:paraId="148E46A3" w14:textId="0D38DE38" w:rsidR="00403779" w:rsidRPr="001E526E" w:rsidRDefault="00403779" w:rsidP="00403779">
      <w:pPr>
        <w:rPr>
          <w:sz w:val="17"/>
          <w:szCs w:val="17"/>
        </w:rPr>
      </w:pPr>
      <w:r w:rsidRPr="001E526E">
        <w:rPr>
          <w:sz w:val="17"/>
          <w:szCs w:val="17"/>
        </w:rPr>
        <w:t>signifikant dårligere end kontrollerne. Og igen med den her single case statistik, som er ret streng, så man skal være ret dårlig eller ret afvindende fra, hvad kontrollerne kan, før man falder igennem. Og det er mere end vi forventede baseret på litteraturen.</w:t>
      </w:r>
    </w:p>
    <w:p w14:paraId="31389450" w14:textId="59B1B820" w:rsidR="00403779" w:rsidRPr="001E526E" w:rsidRDefault="00403779" w:rsidP="00403779">
      <w:pPr>
        <w:rPr>
          <w:sz w:val="17"/>
          <w:szCs w:val="17"/>
        </w:rPr>
      </w:pPr>
      <w:r w:rsidRPr="001E526E">
        <w:rPr>
          <w:sz w:val="17"/>
          <w:szCs w:val="17"/>
        </w:rPr>
        <w:t xml:space="preserve">Hvad mere er 9 af dem, der havde skadet i venstrehjemmesvær? Selvom litteraturen siger, at det her ser vi efter steder i højre hemisfære. Men måske har de kun set det efter højre, fordi de kun har undersøgt hos patienter, der så har flere ansigter, som jo tit har højre hemisfære. </w:t>
      </w:r>
    </w:p>
    <w:p w14:paraId="629E8445" w14:textId="11F17CCB" w:rsidR="00403779" w:rsidRPr="001E526E" w:rsidRDefault="00403779" w:rsidP="00403779">
      <w:pPr>
        <w:rPr>
          <w:sz w:val="17"/>
          <w:szCs w:val="17"/>
        </w:rPr>
      </w:pPr>
      <w:r w:rsidRPr="001E526E">
        <w:rPr>
          <w:sz w:val="17"/>
          <w:szCs w:val="17"/>
        </w:rPr>
        <w:t>I hvert fald igen finder vi noget, som man ikke ville have vidst, hvis man bare læste litteraturen. Så vi finder, at nogen kunne have forstyrrelser ved enkelte nuancer eller hives, og nogen havde alvorlige vanskeligheder, og nogen havde mellemvanskeligheder.</w:t>
      </w:r>
    </w:p>
    <w:p w14:paraId="48A91CF3" w14:textId="7F6A1CDB" w:rsidR="00403779" w:rsidRPr="001E526E" w:rsidRDefault="00403779" w:rsidP="00403779">
      <w:pPr>
        <w:rPr>
          <w:sz w:val="17"/>
          <w:szCs w:val="17"/>
        </w:rPr>
      </w:pPr>
      <w:r w:rsidRPr="001E526E">
        <w:rPr>
          <w:sz w:val="17"/>
          <w:szCs w:val="17"/>
        </w:rPr>
        <w:t xml:space="preserve">Derudover finder vi, at efter højre hemisfære af skade, så kan man se det her hos ret mange patienter. Så det skal vi være meget mere opmærksomme på fremover. Så vil jeg kort nævne, at den her Oxford </w:t>
      </w:r>
      <w:proofErr w:type="spellStart"/>
      <w:r w:rsidRPr="001E526E">
        <w:rPr>
          <w:sz w:val="17"/>
          <w:szCs w:val="17"/>
        </w:rPr>
        <w:t>Cognitive</w:t>
      </w:r>
      <w:proofErr w:type="spellEnd"/>
      <w:r w:rsidRPr="001E526E">
        <w:rPr>
          <w:sz w:val="17"/>
          <w:szCs w:val="17"/>
        </w:rPr>
        <w:t xml:space="preserve"> Screen, den havde vi i møde, ikke fordi den er en visuel test, men fordi vi ville bare have et indtryk af, at resten af deres kognition var okay. Men Ro blev så interesseret, at hun oversatte den til dansk, så den er tilgængelig på dansk nu. Og det gjorde hun, fordi når man havde screenet stroke patienter tidligere, så havde man brugt sådan nogle demenstests, MOCA eller MMSE. Og de er ikke specielt velegnede til at finde ud af, om stroke patienter har kommet til en vanskelighed eller ej. Så Roe synes, det var vigtigt at oversætte det her stroke specifikke screening instrument.</w:t>
      </w:r>
    </w:p>
    <w:p w14:paraId="737FA80C" w14:textId="32627352" w:rsidR="00403779" w:rsidRPr="001E526E" w:rsidRDefault="00403779" w:rsidP="00403779">
      <w:pPr>
        <w:rPr>
          <w:sz w:val="17"/>
          <w:szCs w:val="17"/>
        </w:rPr>
      </w:pPr>
      <w:r w:rsidRPr="001E526E">
        <w:rPr>
          <w:sz w:val="17"/>
          <w:szCs w:val="17"/>
        </w:rPr>
        <w:t xml:space="preserve">Det tester de her forskellige domæner med noget meget relativt lette test. Men det fede med den er, at man kan sidde </w:t>
      </w:r>
      <w:proofErr w:type="spellStart"/>
      <w:r w:rsidRPr="001E526E">
        <w:rPr>
          <w:sz w:val="17"/>
          <w:szCs w:val="17"/>
        </w:rPr>
        <w:t>beside</w:t>
      </w:r>
      <w:proofErr w:type="spellEnd"/>
      <w:r w:rsidRPr="001E526E">
        <w:rPr>
          <w:sz w:val="17"/>
          <w:szCs w:val="17"/>
        </w:rPr>
        <w:t xml:space="preserve"> to dage efter patienten er kommet på hospitalet og stå og gennemføre testen. Den tager hensyn til f.eks. visuelle vanskeligheder, så alle </w:t>
      </w:r>
      <w:proofErr w:type="gramStart"/>
      <w:r w:rsidRPr="001E526E">
        <w:rPr>
          <w:sz w:val="17"/>
          <w:szCs w:val="17"/>
        </w:rPr>
        <w:t>stimler</w:t>
      </w:r>
      <w:proofErr w:type="gramEnd"/>
      <w:r w:rsidRPr="001E526E">
        <w:rPr>
          <w:sz w:val="17"/>
          <w:szCs w:val="17"/>
        </w:rPr>
        <w:t xml:space="preserve"> er præsenteret midt på siden og ikke som det ligger spredt omkring, medmindre man faktisk undersøger synet. Den er også meget afasi-venlig, så vi er blevet rigtig, rigtig glade for den som screening instrument. Men her havde vi den bare med for at kunne sige, at andre ting klarer de fint. Men det gjorde de så ikke helt. I gennemsnit gik alle patienter ned på mindst én test i OX, men det var helt forskellige tests, de så gik ned på. Og mange havde nedsat præstation på mange domæner i den her opgave. For at vise jer spredningen, så er der i mange af opgaverne, nogen, der har fået den dårligste score, man kan få, og nogen, der har fået den bedste. En af de ting, vi blev allermest interesseret i, det står for </w:t>
      </w:r>
      <w:proofErr w:type="spellStart"/>
      <w:r w:rsidRPr="001E526E">
        <w:rPr>
          <w:sz w:val="17"/>
          <w:szCs w:val="17"/>
        </w:rPr>
        <w:t>Broken</w:t>
      </w:r>
      <w:proofErr w:type="spellEnd"/>
      <w:r w:rsidRPr="001E526E">
        <w:rPr>
          <w:sz w:val="17"/>
          <w:szCs w:val="17"/>
        </w:rPr>
        <w:t xml:space="preserve"> Hearts, det er den her </w:t>
      </w:r>
      <w:proofErr w:type="spellStart"/>
      <w:r w:rsidRPr="001E526E">
        <w:rPr>
          <w:sz w:val="17"/>
          <w:szCs w:val="17"/>
        </w:rPr>
        <w:t>neglect</w:t>
      </w:r>
      <w:proofErr w:type="spellEnd"/>
      <w:r w:rsidRPr="001E526E">
        <w:rPr>
          <w:sz w:val="17"/>
          <w:szCs w:val="17"/>
        </w:rPr>
        <w:t xml:space="preserve"> test, som de har lavet, som ser sådan her ud, hvor der er nogle hjerter, der har åbning i den ene eller den anden side, og så er der nogle hele hjerter. Det patienten skal, er at markere alle de hele hjerter. Så kan jeg selvfølgelig lure straks, hvorfor det er fikst, at de har hjerte- og </w:t>
      </w:r>
      <w:proofErr w:type="spellStart"/>
      <w:r w:rsidRPr="001E526E">
        <w:rPr>
          <w:sz w:val="17"/>
          <w:szCs w:val="17"/>
        </w:rPr>
        <w:t>hulre</w:t>
      </w:r>
      <w:proofErr w:type="spellEnd"/>
      <w:r w:rsidRPr="001E526E">
        <w:rPr>
          <w:sz w:val="17"/>
          <w:szCs w:val="17"/>
        </w:rPr>
        <w:t xml:space="preserve"> til den ene og den anden side. Fordi så kan man finde ud af, om de har objektcentreret </w:t>
      </w:r>
      <w:proofErr w:type="spellStart"/>
      <w:r w:rsidRPr="001E526E">
        <w:rPr>
          <w:sz w:val="17"/>
          <w:szCs w:val="17"/>
        </w:rPr>
        <w:t>neglect</w:t>
      </w:r>
      <w:proofErr w:type="spellEnd"/>
      <w:r w:rsidRPr="001E526E">
        <w:rPr>
          <w:sz w:val="17"/>
          <w:szCs w:val="17"/>
        </w:rPr>
        <w:t>, eller om der er et eller andet på hele papiret, på det negligerende side af det.</w:t>
      </w:r>
    </w:p>
    <w:p w14:paraId="035EC5A8" w14:textId="1195793B" w:rsidR="00403779" w:rsidRPr="001E526E" w:rsidRDefault="00403779" w:rsidP="00403779">
      <w:pPr>
        <w:rPr>
          <w:sz w:val="17"/>
          <w:szCs w:val="17"/>
        </w:rPr>
      </w:pPr>
      <w:r w:rsidRPr="001E526E">
        <w:rPr>
          <w:sz w:val="17"/>
          <w:szCs w:val="17"/>
        </w:rPr>
        <w:t xml:space="preserve">Og sjovt nok fandt vi faktisk begge dele i det hele taget, så var der 32 patienter, der på en eller anden måde klarede den her test dårligere, end vi skulle forvente. Og baseret på litteraturen igen, så skriver man, at patienterne med </w:t>
      </w:r>
      <w:proofErr w:type="spellStart"/>
      <w:r w:rsidRPr="001E526E">
        <w:rPr>
          <w:sz w:val="17"/>
          <w:szCs w:val="17"/>
        </w:rPr>
        <w:t>posterior</w:t>
      </w:r>
      <w:proofErr w:type="spellEnd"/>
      <w:r w:rsidRPr="001E526E">
        <w:rPr>
          <w:sz w:val="17"/>
          <w:szCs w:val="17"/>
        </w:rPr>
        <w:t xml:space="preserve"> stroke og hemianopsi, de klarer nok de her </w:t>
      </w:r>
      <w:proofErr w:type="spellStart"/>
      <w:r w:rsidRPr="001E526E">
        <w:rPr>
          <w:sz w:val="17"/>
          <w:szCs w:val="17"/>
        </w:rPr>
        <w:t>neglectopgaver</w:t>
      </w:r>
      <w:proofErr w:type="spellEnd"/>
      <w:r w:rsidRPr="001E526E">
        <w:rPr>
          <w:sz w:val="17"/>
          <w:szCs w:val="17"/>
        </w:rPr>
        <w:t xml:space="preserve"> dårligt i starten, i den akutte fase.</w:t>
      </w:r>
    </w:p>
    <w:p w14:paraId="3B3E5DD5" w14:textId="6457A658" w:rsidR="00403779" w:rsidRPr="001E526E" w:rsidRDefault="00403779" w:rsidP="00403779">
      <w:pPr>
        <w:rPr>
          <w:sz w:val="17"/>
          <w:szCs w:val="17"/>
        </w:rPr>
      </w:pPr>
      <w:r w:rsidRPr="001E526E">
        <w:rPr>
          <w:sz w:val="17"/>
          <w:szCs w:val="17"/>
        </w:rPr>
        <w:t xml:space="preserve">Men det går over. Og så behøver man ikke tænke på det der med </w:t>
      </w:r>
      <w:proofErr w:type="spellStart"/>
      <w:r w:rsidRPr="001E526E">
        <w:rPr>
          <w:sz w:val="17"/>
          <w:szCs w:val="17"/>
        </w:rPr>
        <w:t>hemi-anopsi</w:t>
      </w:r>
      <w:proofErr w:type="spellEnd"/>
      <w:r w:rsidRPr="001E526E">
        <w:rPr>
          <w:sz w:val="17"/>
          <w:szCs w:val="17"/>
        </w:rPr>
        <w:t xml:space="preserve">, når man laver </w:t>
      </w:r>
      <w:proofErr w:type="spellStart"/>
      <w:r w:rsidRPr="001E526E">
        <w:rPr>
          <w:sz w:val="17"/>
          <w:szCs w:val="17"/>
        </w:rPr>
        <w:t>neglectest</w:t>
      </w:r>
      <w:proofErr w:type="spellEnd"/>
      <w:r w:rsidRPr="001E526E">
        <w:rPr>
          <w:sz w:val="17"/>
          <w:szCs w:val="17"/>
        </w:rPr>
        <w:t xml:space="preserve"> senere hen. Vi er måske en lille smule enige, fordi de har de her </w:t>
      </w:r>
      <w:proofErr w:type="spellStart"/>
      <w:r w:rsidRPr="001E526E">
        <w:rPr>
          <w:sz w:val="17"/>
          <w:szCs w:val="17"/>
        </w:rPr>
        <w:t>ragt</w:t>
      </w:r>
      <w:proofErr w:type="spellEnd"/>
      <w:r w:rsidRPr="001E526E">
        <w:rPr>
          <w:sz w:val="17"/>
          <w:szCs w:val="17"/>
        </w:rPr>
        <w:t xml:space="preserve"> </w:t>
      </w:r>
      <w:proofErr w:type="spellStart"/>
      <w:r w:rsidRPr="001E526E">
        <w:rPr>
          <w:sz w:val="17"/>
          <w:szCs w:val="17"/>
        </w:rPr>
        <w:t>ventraleskader</w:t>
      </w:r>
      <w:proofErr w:type="spellEnd"/>
      <w:r w:rsidRPr="001E526E">
        <w:rPr>
          <w:sz w:val="17"/>
          <w:szCs w:val="17"/>
        </w:rPr>
        <w:t xml:space="preserve"> med patienterne. Så der er jo ingenting, der ville gøre, at vi skulle forvente, at </w:t>
      </w:r>
      <w:r w:rsidRPr="001E526E">
        <w:rPr>
          <w:sz w:val="17"/>
          <w:szCs w:val="17"/>
        </w:rPr>
        <w:lastRenderedPageBreak/>
        <w:t xml:space="preserve">de havde </w:t>
      </w:r>
      <w:proofErr w:type="spellStart"/>
      <w:r w:rsidRPr="001E526E">
        <w:rPr>
          <w:sz w:val="17"/>
          <w:szCs w:val="17"/>
        </w:rPr>
        <w:t>neglect</w:t>
      </w:r>
      <w:proofErr w:type="spellEnd"/>
      <w:r w:rsidRPr="001E526E">
        <w:rPr>
          <w:sz w:val="17"/>
          <w:szCs w:val="17"/>
        </w:rPr>
        <w:t xml:space="preserve">, men de klarer nemlig den her opgave dårligt. Nogle af dem bruger mere end de tre minutter, man får til den. Og dem, der var inden for tidsbegrænsningen, de laver nogle barn- og </w:t>
      </w:r>
      <w:proofErr w:type="spellStart"/>
      <w:r w:rsidRPr="001E526E">
        <w:rPr>
          <w:sz w:val="17"/>
          <w:szCs w:val="17"/>
        </w:rPr>
        <w:t>spredtefejl</w:t>
      </w:r>
      <w:proofErr w:type="spellEnd"/>
      <w:r w:rsidRPr="001E526E">
        <w:rPr>
          <w:sz w:val="17"/>
          <w:szCs w:val="17"/>
        </w:rPr>
        <w:t xml:space="preserve">, nogle har noget, der svarer til egocentrisk </w:t>
      </w:r>
      <w:proofErr w:type="spellStart"/>
      <w:r w:rsidRPr="001E526E">
        <w:rPr>
          <w:sz w:val="17"/>
          <w:szCs w:val="17"/>
        </w:rPr>
        <w:t>nekligt</w:t>
      </w:r>
      <w:proofErr w:type="spellEnd"/>
      <w:r w:rsidRPr="001E526E">
        <w:rPr>
          <w:sz w:val="17"/>
          <w:szCs w:val="17"/>
        </w:rPr>
        <w:t xml:space="preserve">, og andre noget, der svarer til </w:t>
      </w:r>
      <w:proofErr w:type="spellStart"/>
      <w:r w:rsidRPr="001E526E">
        <w:rPr>
          <w:sz w:val="17"/>
          <w:szCs w:val="17"/>
        </w:rPr>
        <w:t>alvorcentrisk</w:t>
      </w:r>
      <w:proofErr w:type="spellEnd"/>
      <w:r w:rsidRPr="001E526E">
        <w:rPr>
          <w:sz w:val="17"/>
          <w:szCs w:val="17"/>
        </w:rPr>
        <w:t xml:space="preserve"> neglect. Nogle har faktisk en på begge dele. Så er der den her perceptuelle organisering. Den her test ligger online. Den er gratis tilgængelig. De har et kæmpe nummer af materiale og tester de her </w:t>
      </w:r>
      <w:proofErr w:type="spellStart"/>
      <w:r w:rsidRPr="001E526E">
        <w:rPr>
          <w:sz w:val="17"/>
          <w:szCs w:val="17"/>
        </w:rPr>
        <w:t>mid-level</w:t>
      </w:r>
      <w:proofErr w:type="spellEnd"/>
      <w:r w:rsidRPr="001E526E">
        <w:rPr>
          <w:sz w:val="17"/>
          <w:szCs w:val="17"/>
        </w:rPr>
        <w:t xml:space="preserve"> vision, segmentering, integration. Der er også nogle objektopgaver, som vi ikke har med i vores projekt, for det havde vi ikke brug for. For eksempel kan man integrere konturer, man kan se bevægelser, man kan danne former ude fra bevægelse, og man kan tælle prikker, som kommer på og forsvinder igennem figur og grund.</w:t>
      </w:r>
    </w:p>
    <w:p w14:paraId="62A27BEF" w14:textId="6A323FD4" w:rsidR="00403779" w:rsidRPr="001E526E" w:rsidRDefault="00403779" w:rsidP="00403779">
      <w:pPr>
        <w:rPr>
          <w:sz w:val="17"/>
          <w:szCs w:val="17"/>
        </w:rPr>
      </w:pPr>
      <w:r w:rsidRPr="001E526E">
        <w:rPr>
          <w:sz w:val="17"/>
          <w:szCs w:val="17"/>
        </w:rPr>
        <w:t xml:space="preserve">Vi kunne ikke køre den online i vores projekt, fordi vores testcomputer må ikke være online, så vi var nødt til at lave vores egen udgave, som var sådan en stand </w:t>
      </w:r>
      <w:proofErr w:type="spellStart"/>
      <w:r w:rsidRPr="001E526E">
        <w:rPr>
          <w:sz w:val="17"/>
          <w:szCs w:val="17"/>
        </w:rPr>
        <w:t>alone</w:t>
      </w:r>
      <w:proofErr w:type="spellEnd"/>
      <w:r w:rsidRPr="001E526E">
        <w:rPr>
          <w:sz w:val="17"/>
          <w:szCs w:val="17"/>
        </w:rPr>
        <w:t>. Men der havde vi blandt andet den her figur- og grundopgave med.</w:t>
      </w:r>
    </w:p>
    <w:p w14:paraId="0E796B93" w14:textId="6F8A91B2" w:rsidR="00403779" w:rsidRPr="001E526E" w:rsidRDefault="00403779" w:rsidP="00403779">
      <w:pPr>
        <w:rPr>
          <w:sz w:val="17"/>
          <w:szCs w:val="17"/>
        </w:rPr>
      </w:pPr>
      <w:r w:rsidRPr="001E526E">
        <w:rPr>
          <w:sz w:val="17"/>
          <w:szCs w:val="17"/>
        </w:rPr>
        <w:t xml:space="preserve">Og </w:t>
      </w:r>
      <w:proofErr w:type="spellStart"/>
      <w:r w:rsidRPr="001E526E">
        <w:rPr>
          <w:sz w:val="17"/>
          <w:szCs w:val="17"/>
        </w:rPr>
        <w:t>setup’et</w:t>
      </w:r>
      <w:proofErr w:type="spellEnd"/>
      <w:r w:rsidRPr="001E526E">
        <w:rPr>
          <w:sz w:val="17"/>
          <w:szCs w:val="17"/>
        </w:rPr>
        <w:t xml:space="preserve"> er meget simpelt. Man får en figur på toppen, og så skal man finde ud af, hvilken en af de tre nederste passer til. Og så kan det være, at man skal udregne, hvad er egentlig formen bagved. Det er lidt vanskeligt. Til gengæld er der også kun fem </w:t>
      </w:r>
      <w:proofErr w:type="spellStart"/>
      <w:r w:rsidRPr="001E526E">
        <w:rPr>
          <w:sz w:val="17"/>
          <w:szCs w:val="17"/>
        </w:rPr>
        <w:t>trial</w:t>
      </w:r>
      <w:proofErr w:type="spellEnd"/>
      <w:r w:rsidRPr="001E526E">
        <w:rPr>
          <w:sz w:val="17"/>
          <w:szCs w:val="17"/>
        </w:rPr>
        <w:t xml:space="preserve"> i </w:t>
      </w:r>
      <w:proofErr w:type="gramStart"/>
      <w:r w:rsidRPr="001E526E">
        <w:rPr>
          <w:sz w:val="17"/>
          <w:szCs w:val="17"/>
        </w:rPr>
        <w:t>hvert kondition</w:t>
      </w:r>
      <w:proofErr w:type="gramEnd"/>
      <w:r w:rsidRPr="001E526E">
        <w:rPr>
          <w:sz w:val="17"/>
          <w:szCs w:val="17"/>
        </w:rPr>
        <w:t>, så der skal helst være lidt vanskeligt.</w:t>
      </w:r>
    </w:p>
    <w:p w14:paraId="6320A185" w14:textId="31F100FD" w:rsidR="00403779" w:rsidRPr="001E526E" w:rsidRDefault="00403779" w:rsidP="00403779">
      <w:pPr>
        <w:rPr>
          <w:sz w:val="17"/>
          <w:szCs w:val="17"/>
        </w:rPr>
      </w:pPr>
      <w:r w:rsidRPr="001E526E">
        <w:rPr>
          <w:sz w:val="17"/>
          <w:szCs w:val="17"/>
        </w:rPr>
        <w:t xml:space="preserve">Online, hvis man kører den, så får man den her opgave. Så testresultaterne er baseret på et internationalt, men ret stort kontrolmateriale, som man ret hurtig kan se, at rød er dårlig, </w:t>
      </w:r>
      <w:proofErr w:type="gramStart"/>
      <w:r w:rsidRPr="001E526E">
        <w:rPr>
          <w:sz w:val="17"/>
          <w:szCs w:val="17"/>
        </w:rPr>
        <w:t>grøn</w:t>
      </w:r>
      <w:proofErr w:type="gramEnd"/>
      <w:r w:rsidRPr="001E526E">
        <w:rPr>
          <w:sz w:val="17"/>
          <w:szCs w:val="17"/>
        </w:rPr>
        <w:t xml:space="preserve"> er godt. Så rød tyder på, at patienten har vanskeligheder, og man nok skal gå videre og undersøge lige det.</w:t>
      </w:r>
    </w:p>
    <w:p w14:paraId="5FF5AC61" w14:textId="58182930" w:rsidR="00403779" w:rsidRPr="001E526E" w:rsidRDefault="00403779" w:rsidP="00403779">
      <w:pPr>
        <w:rPr>
          <w:sz w:val="17"/>
          <w:szCs w:val="17"/>
        </w:rPr>
      </w:pPr>
      <w:r w:rsidRPr="001E526E">
        <w:rPr>
          <w:sz w:val="17"/>
          <w:szCs w:val="17"/>
        </w:rPr>
        <w:t xml:space="preserve">Og af de 9 test, vi inkluderede, og vi var nødt til at lave en testbegrænsning også, så det var lidt svært at lave single case statistik på det her, men vi fandt, at 25 af de 63 patienter gik ned på en eller flere test, og de allerfleste gjorde det på de her kontorintegrationsopgaver, som netop er en form for </w:t>
      </w:r>
      <w:proofErr w:type="spellStart"/>
      <w:r w:rsidRPr="001E526E">
        <w:rPr>
          <w:sz w:val="17"/>
          <w:szCs w:val="17"/>
        </w:rPr>
        <w:t>perceptual</w:t>
      </w:r>
      <w:proofErr w:type="spellEnd"/>
      <w:r w:rsidRPr="001E526E">
        <w:rPr>
          <w:sz w:val="17"/>
          <w:szCs w:val="17"/>
        </w:rPr>
        <w:t xml:space="preserve"> organisering, hvor man skal få sat de rigtige dele sammen til et objekt. Det her, det viste jeg jer som resultater, når allerede det her startede.</w:t>
      </w:r>
    </w:p>
    <w:p w14:paraId="6EE2F9C0" w14:textId="6C079A5F" w:rsidR="00403779" w:rsidRPr="001E526E" w:rsidRDefault="00403779" w:rsidP="00403779">
      <w:pPr>
        <w:rPr>
          <w:sz w:val="17"/>
          <w:szCs w:val="17"/>
        </w:rPr>
      </w:pPr>
      <w:r w:rsidRPr="001E526E">
        <w:rPr>
          <w:sz w:val="17"/>
          <w:szCs w:val="17"/>
        </w:rPr>
        <w:t xml:space="preserve">Vi fandt patienter, der havde svært ved alle de her ting, og faktisk overraskende mange patienter, der havde svært, også i opgaver, hvor vi baseret på litteraturen måske ikke ville tænke det, som farveperception og i en </w:t>
      </w:r>
      <w:proofErr w:type="spellStart"/>
      <w:r w:rsidRPr="001E526E">
        <w:rPr>
          <w:sz w:val="17"/>
          <w:szCs w:val="17"/>
        </w:rPr>
        <w:t>neglect</w:t>
      </w:r>
      <w:proofErr w:type="spellEnd"/>
      <w:r w:rsidRPr="001E526E">
        <w:rPr>
          <w:sz w:val="17"/>
          <w:szCs w:val="17"/>
        </w:rPr>
        <w:t xml:space="preserve">-opgave. Det vil sige, at det er virkelig, virkelig vigtigt med screening af visuelle funktioner. Vi tænker hos alle stroke patienter, men i hvert fald hos patienter med </w:t>
      </w:r>
      <w:proofErr w:type="gramStart"/>
      <w:r w:rsidRPr="001E526E">
        <w:rPr>
          <w:sz w:val="17"/>
          <w:szCs w:val="17"/>
        </w:rPr>
        <w:t>PCI stroke</w:t>
      </w:r>
      <w:proofErr w:type="gramEnd"/>
      <w:r w:rsidRPr="001E526E">
        <w:rPr>
          <w:sz w:val="17"/>
          <w:szCs w:val="17"/>
        </w:rPr>
        <w:t>.</w:t>
      </w:r>
    </w:p>
    <w:p w14:paraId="099CD59F" w14:textId="352F20BC" w:rsidR="00403779" w:rsidRDefault="00403779" w:rsidP="00403779">
      <w:pPr>
        <w:rPr>
          <w:sz w:val="17"/>
          <w:szCs w:val="17"/>
        </w:rPr>
      </w:pPr>
      <w:r w:rsidRPr="001E526E">
        <w:rPr>
          <w:sz w:val="17"/>
          <w:szCs w:val="17"/>
        </w:rPr>
        <w:t xml:space="preserve">De her patienter kan gå og tale, og de bliver tit sendt hjem efter to dage. Det ville være virkelig godt, hvis vi kunne fange dem, der havde visuelle vanskeligheder, inden de blev sendt hjem. Og hvordan gør man det? Det gør man ved systematisk screening, og hvis det skal blive til noget, så skal det ikke tage særlig lang tid. Så det sidste her er bare at reklame. For en gratis test, der er oversat i dansk, som snart får et dansk normmateriale. Den hedder OX-VPS, Oxford Visual Perception Screening Test, og er bygget op ret meget som OX af nogle relativt simple </w:t>
      </w:r>
      <w:proofErr w:type="spellStart"/>
      <w:r w:rsidRPr="001E526E">
        <w:rPr>
          <w:sz w:val="17"/>
          <w:szCs w:val="17"/>
        </w:rPr>
        <w:t>deltest</w:t>
      </w:r>
      <w:proofErr w:type="spellEnd"/>
      <w:r w:rsidRPr="001E526E">
        <w:rPr>
          <w:sz w:val="17"/>
          <w:szCs w:val="17"/>
        </w:rPr>
        <w:t xml:space="preserve"> af screener for de funktioner, som kunne være påvirket i post-trivial stroke, og vi har regnet med at have normerne inden til sommer. Artiklen med valideringen af den her test er lige udgivet, den har ikke engang fået sidetal endnu, og som sagt, når vi er færdige med at samle </w:t>
      </w:r>
      <w:proofErr w:type="spellStart"/>
      <w:r w:rsidRPr="001E526E">
        <w:rPr>
          <w:sz w:val="17"/>
          <w:szCs w:val="17"/>
        </w:rPr>
        <w:t>normaterpon</w:t>
      </w:r>
      <w:proofErr w:type="spellEnd"/>
      <w:r w:rsidRPr="001E526E">
        <w:rPr>
          <w:sz w:val="17"/>
          <w:szCs w:val="17"/>
        </w:rPr>
        <w:t xml:space="preserve"> på dansk, så gør vi den tilgængelig. Den må bruges af alle. Man behøver ikke være neuropsykolog, og vi synes, at den er virkelig fantastisk.</w:t>
      </w:r>
    </w:p>
    <w:p w14:paraId="16892129" w14:textId="77777777" w:rsidR="00C46437" w:rsidRDefault="00C46437" w:rsidP="00C46437">
      <w:pPr>
        <w:pStyle w:val="NormalWeb"/>
        <w:rPr>
          <w:rFonts w:ascii="Helvetica" w:hAnsi="Helvetica" w:cs="Helvetica"/>
          <w:color w:val="000000"/>
          <w:sz w:val="17"/>
          <w:szCs w:val="17"/>
        </w:rPr>
      </w:pPr>
    </w:p>
    <w:p w14:paraId="406A9223" w14:textId="342BFCAC" w:rsidR="00C46437" w:rsidRPr="00C46437" w:rsidRDefault="00C46437" w:rsidP="00C46437">
      <w:pPr>
        <w:pStyle w:val="NormalWeb"/>
        <w:rPr>
          <w:rFonts w:ascii="Helvetica" w:hAnsi="Helvetica" w:cs="Helvetica"/>
          <w:color w:val="000000"/>
          <w:sz w:val="17"/>
          <w:szCs w:val="17"/>
        </w:rPr>
      </w:pPr>
      <w:r w:rsidRPr="00EE0563">
        <w:rPr>
          <w:rFonts w:ascii="Helvetica" w:hAnsi="Helvetica" w:cs="Helvetica"/>
          <w:color w:val="000000"/>
          <w:sz w:val="17"/>
          <w:szCs w:val="17"/>
        </w:rPr>
        <w:t>[Musik]</w:t>
      </w:r>
    </w:p>
    <w:p w14:paraId="079F29CA" w14:textId="77777777" w:rsidR="00403779" w:rsidRPr="001E526E" w:rsidRDefault="00403779" w:rsidP="00403779">
      <w:pPr>
        <w:pStyle w:val="contentpasted0"/>
        <w:rPr>
          <w:rFonts w:ascii="Helvetica" w:hAnsi="Helvetica" w:cs="Helvetica"/>
          <w:color w:val="000000"/>
          <w:sz w:val="17"/>
          <w:szCs w:val="17"/>
        </w:rPr>
      </w:pPr>
    </w:p>
    <w:p w14:paraId="46964E83" w14:textId="638B7281" w:rsidR="001E526E" w:rsidRDefault="001E526E">
      <w:pPr>
        <w:rPr>
          <w:b/>
          <w:bCs/>
          <w:sz w:val="17"/>
          <w:szCs w:val="17"/>
        </w:rPr>
      </w:pPr>
      <w:r w:rsidRPr="001E526E">
        <w:rPr>
          <w:b/>
          <w:bCs/>
          <w:sz w:val="17"/>
          <w:szCs w:val="17"/>
        </w:rPr>
        <w:t>Vært:</w:t>
      </w:r>
      <w:r w:rsidR="00176CE6">
        <w:rPr>
          <w:b/>
          <w:bCs/>
          <w:sz w:val="17"/>
          <w:szCs w:val="17"/>
        </w:rPr>
        <w:t xml:space="preserve"> </w:t>
      </w:r>
      <w:r w:rsidR="00176CE6" w:rsidRPr="00176CE6">
        <w:rPr>
          <w:sz w:val="17"/>
          <w:szCs w:val="17"/>
        </w:rPr>
        <w:t>De</w:t>
      </w:r>
      <w:r w:rsidR="00176CE6" w:rsidRPr="00176CE6">
        <w:rPr>
          <w:sz w:val="17"/>
          <w:szCs w:val="17"/>
        </w:rPr>
        <w:t>t</w:t>
      </w:r>
      <w:r w:rsidR="00176CE6" w:rsidRPr="00176CE6">
        <w:rPr>
          <w:sz w:val="17"/>
          <w:szCs w:val="17"/>
        </w:rPr>
        <w:t xml:space="preserve"> næste oplæg kommer fra Ivan Nisted. Han er optometrist, lektor på Optikerhøjskolen og ekstern lektor på Aarhus Universitet</w:t>
      </w:r>
      <w:r w:rsidR="00176CE6" w:rsidRPr="00176CE6">
        <w:rPr>
          <w:sz w:val="17"/>
          <w:szCs w:val="17"/>
        </w:rPr>
        <w:t xml:space="preserve"> </w:t>
      </w:r>
      <w:r w:rsidR="00176CE6" w:rsidRPr="00176CE6">
        <w:rPr>
          <w:sz w:val="17"/>
          <w:szCs w:val="17"/>
        </w:rPr>
        <w:t>Ivan Nisted skitserer de synsmæssige følger, der kan være efter en erhvervet hjerneskade og de mulige rehabiliteringsmetoder.</w:t>
      </w:r>
    </w:p>
    <w:p w14:paraId="23FC6AB5" w14:textId="6AB626A3" w:rsidR="001E526E" w:rsidRPr="00C46437" w:rsidRDefault="001E526E" w:rsidP="001E526E">
      <w:pPr>
        <w:rPr>
          <w:sz w:val="17"/>
          <w:szCs w:val="17"/>
        </w:rPr>
      </w:pPr>
      <w:r>
        <w:rPr>
          <w:b/>
          <w:bCs/>
          <w:sz w:val="17"/>
          <w:szCs w:val="17"/>
        </w:rPr>
        <w:t>Ivan Nisted</w:t>
      </w:r>
      <w:r w:rsidRPr="00C46437">
        <w:rPr>
          <w:b/>
          <w:bCs/>
          <w:sz w:val="17"/>
          <w:szCs w:val="17"/>
        </w:rPr>
        <w:t xml:space="preserve">: </w:t>
      </w:r>
      <w:r w:rsidRPr="00C46437">
        <w:rPr>
          <w:sz w:val="17"/>
          <w:szCs w:val="17"/>
        </w:rPr>
        <w:t xml:space="preserve">Tusind tak, fordi jeg måtte komme til arrangørerne. Og i særdeleshed tak til arrangørerne for at arrangere noget, hvor man får tal på tværs af faggrupper. Fordi det er jo det, det hele handler om, hvis vi skal løse de her komplekse problemstillinger. Mit arbejde falder i to klumper. Det ene er at uddanne på bacheloruddannelsen på Optikerhøjskolen i Randers. Og så på vores kandidatoverbygning på Aarhus Universitet. Og så den anden del er forskningsaktiviteter. Visuelle følgevirkninger. Meget kort kan man sige, at når man erhverver en hjerneskade, uanset om den er traumatisk, årsag eller vaskulær, så kan der komme forskellige visuelle følgevirkninger. I kan se de tre øverste der, hvor vi siger nedsat synsstyrke. Der kan være nogen, der ikke ser så skarpt længere. Der kan være nogen, der er lysfølsomme, og der kan være nogen, der har synsfælles effekter. Og det er jo det, vi kunne kalde sensoriske defekter, altså hvor modtagerorganet ikke gør det, de skal. Det, der også er lidt spændende med synet, er jo, at det er et bevægeligt sensororgan. Så øjnene kan bevæges, og det, de kan, det gør jo, at vi også kan få nogle motoriske defekter. Altså vi har seks øjenmuskler, der sidder omkring hvert øje, der sørger for, at øjet kan flytte sig frit i alle blikretninger. Det får nerveforsyning for 3 af 12 hjernenerver. Det vil sige, at hvis der sker en skade på hjernen, så kan det påvirke det og give det, vi kan kalde en </w:t>
      </w:r>
      <w:proofErr w:type="spellStart"/>
      <w:r w:rsidRPr="00C46437">
        <w:rPr>
          <w:sz w:val="17"/>
          <w:szCs w:val="17"/>
        </w:rPr>
        <w:t>okulomotorisk</w:t>
      </w:r>
      <w:proofErr w:type="spellEnd"/>
      <w:r w:rsidRPr="00C46437">
        <w:rPr>
          <w:sz w:val="17"/>
          <w:szCs w:val="17"/>
        </w:rPr>
        <w:t xml:space="preserve"> dysfunktion med parese. Altså at et øje ikke kan komme i en eller flere blikretninger. Og når øjnene ikke sigter perfekt sammen mod det samme sted, så får vi dobbeltsyn. Så det her er en patientgruppe, som helt klart har gener også. Og så kan der være en anden gruppe, der siger, de har også svært ved det her, de kan også opleve dobbeltsyn og andre ting, men de har ikke nogen parese. Der er ikke nogen lammelse. Og man kan sige, den her gruppe, hvor det her, det vil sige, det handler faktisk om tre hjernenerveskader, vi kan tale om. Her kan vi sige, det handler om ca. 30 forskellige tilstanden, der ligger ind her, der kan sige, at der ikke er nogen lammelse eller delvis lammelse, men der er altså en begrænsning på en eller anden måde i, hvordan øjnene ikke bevæges, som giver gener. Den hyppigste og klart hyppigste og mest velkendte hedder </w:t>
      </w:r>
      <w:proofErr w:type="spellStart"/>
      <w:r w:rsidRPr="00C46437">
        <w:rPr>
          <w:sz w:val="17"/>
          <w:szCs w:val="17"/>
        </w:rPr>
        <w:t>konvergenssensitutens</w:t>
      </w:r>
      <w:proofErr w:type="spellEnd"/>
      <w:r w:rsidRPr="00C46437">
        <w:rPr>
          <w:sz w:val="17"/>
          <w:szCs w:val="17"/>
        </w:rPr>
        <w:t xml:space="preserve">. Og nu står der de der tal med forekomst her. Jeg </w:t>
      </w:r>
      <w:r w:rsidRPr="00C46437">
        <w:rPr>
          <w:sz w:val="17"/>
          <w:szCs w:val="17"/>
        </w:rPr>
        <w:lastRenderedPageBreak/>
        <w:t xml:space="preserve">springer sådan lidt herover og siger, at det synes jeg nok, når man arbejder med de her patienter, det lyder alligevel lidt højt. Det er taget fra den her </w:t>
      </w:r>
      <w:proofErr w:type="spellStart"/>
      <w:r w:rsidRPr="00C46437">
        <w:rPr>
          <w:sz w:val="17"/>
          <w:szCs w:val="17"/>
        </w:rPr>
        <w:t>meta</w:t>
      </w:r>
      <w:proofErr w:type="spellEnd"/>
      <w:r w:rsidRPr="00C46437">
        <w:rPr>
          <w:sz w:val="17"/>
          <w:szCs w:val="17"/>
        </w:rPr>
        <w:t xml:space="preserve">-analyse, hvor det siger mellem 28 og 45 procent har konvergenssucces. Der var vi nogen, der tænkte, at det er lidt højt, og derfor er det i selve </w:t>
      </w:r>
      <w:proofErr w:type="spellStart"/>
      <w:r w:rsidRPr="00C46437">
        <w:rPr>
          <w:sz w:val="17"/>
          <w:szCs w:val="17"/>
        </w:rPr>
        <w:t>meta</w:t>
      </w:r>
      <w:proofErr w:type="spellEnd"/>
      <w:r w:rsidRPr="00C46437">
        <w:rPr>
          <w:sz w:val="17"/>
          <w:szCs w:val="17"/>
        </w:rPr>
        <w:t xml:space="preserve">-analysen her, der kan I se, at noget af det, man kan altid lægge mærke til ved en </w:t>
      </w:r>
      <w:proofErr w:type="spellStart"/>
      <w:r w:rsidRPr="00C46437">
        <w:rPr>
          <w:sz w:val="17"/>
          <w:szCs w:val="17"/>
        </w:rPr>
        <w:t>meta</w:t>
      </w:r>
      <w:proofErr w:type="spellEnd"/>
      <w:r w:rsidRPr="00C46437">
        <w:rPr>
          <w:sz w:val="17"/>
          <w:szCs w:val="17"/>
        </w:rPr>
        <w:t xml:space="preserve">-analyse, vil sige, hvad er forekomsten fælles, når vi slår det hele sammen. Den skiller også lidt ud over at sige, og det kan vi også se rent grafisk, at de ser noget spredt ud af de her resultater. Måske er de her grupper ikke helt sammenlignelige. Så derfor ville vi gerne prøve at undersøge det lidt nærmere. Så i samarbejde med </w:t>
      </w:r>
      <w:proofErr w:type="spellStart"/>
      <w:r w:rsidRPr="00C46437">
        <w:rPr>
          <w:sz w:val="17"/>
          <w:szCs w:val="17"/>
        </w:rPr>
        <w:t>Neuro</w:t>
      </w:r>
      <w:proofErr w:type="spellEnd"/>
      <w:r w:rsidRPr="00C46437">
        <w:rPr>
          <w:sz w:val="17"/>
          <w:szCs w:val="17"/>
        </w:rPr>
        <w:t xml:space="preserve"> Center Hammel og Øjneafdelingen på Aarhus Universitet, så gjorde vi det som en del af deres GAN-projekt, at de undersøgte patienter med senfølge og hjernerystelse for konvergenssituations for at sige, kan vi sige noget om forekomsten. Så det her med at sige, at det kunne være op til næsten 44 eller 45 procent. Det vi fandt, det var, at det var hver femte, altså 20 procent, havde konvergensens. Og jeg har allerede sat det ind i </w:t>
      </w:r>
      <w:proofErr w:type="spellStart"/>
      <w:r w:rsidRPr="00C46437">
        <w:rPr>
          <w:sz w:val="17"/>
          <w:szCs w:val="17"/>
        </w:rPr>
        <w:t>meta</w:t>
      </w:r>
      <w:proofErr w:type="spellEnd"/>
      <w:r w:rsidRPr="00C46437">
        <w:rPr>
          <w:sz w:val="17"/>
          <w:szCs w:val="17"/>
        </w:rPr>
        <w:t xml:space="preserve">-analysen, hvis I skulle lave den igen, så har jeg allerede sat studiet ind der. Og der må man så sige, jo, men så har I fundet det, men andre har fundet andet. Og der er det, som vi kan dele de her studier op i to. Den gode side, hvor vi hører til, og det er altså forstået på den måde, at hvis man går alle de her studier igennem, så er de generelt lavet på en civil patientgruppe, og det er lavet med meget veldefinerede kriterier, så der skal noget til før man stiller en diagnose. Nogle studier kan være lidt hurtigere til at stille en diagnose, og dermed stiger forekomsten også. Så det er den ene del. På den anden side har vi nogle, der er mindre veludførte med lidt mere åbne kriterier, og så har vi i stedet deltid også det, at meget af det er på militærpersonel. Og det er sådan lidt, når man siger, de kommer ind, det er meget amerikansk forskning, kommer ind og siger, du har fået en hjernerystelse eller en hjerneskade, hvordan ser det ud? Så er det ikke sikkert, det er første gang, at de får en eller anden skade. Så når vi tolker og siger, hvad er forekomsten af det her, så kan det godt hænge sammen med, at det er en lang serie af skader, fordi amerikanske militære folk er ikke de bedste til at søge lægehjælp. Så de kan godt have at sige, når vi siger, at deres funktion er nedsat, skyldes det så reelt det her, eller en af de andre 12 ting, de har oplevet. For når man ser, hvad de har været igennem, så er det ret voldsomt. Så derfor får vi nok, hvis vi skulle sige det i en dansk kontekst, hvor vi guds lov ikke har så mange soldater, der kommer til skade, så er det nok en mere realistisk forekomst. Men sammenlignet med </w:t>
      </w:r>
      <w:proofErr w:type="spellStart"/>
      <w:r w:rsidRPr="00C46437">
        <w:rPr>
          <w:sz w:val="17"/>
          <w:szCs w:val="17"/>
        </w:rPr>
        <w:t>baggrundsforholdningen</w:t>
      </w:r>
      <w:proofErr w:type="spellEnd"/>
      <w:r w:rsidRPr="00C46437">
        <w:rPr>
          <w:sz w:val="17"/>
          <w:szCs w:val="17"/>
        </w:rPr>
        <w:t xml:space="preserve">, stadigvæk en faktor 4-5 gange højere, end det vi finder i </w:t>
      </w:r>
      <w:proofErr w:type="spellStart"/>
      <w:r w:rsidRPr="00C46437">
        <w:rPr>
          <w:sz w:val="17"/>
          <w:szCs w:val="17"/>
        </w:rPr>
        <w:t>baggrundsforholdningen</w:t>
      </w:r>
      <w:proofErr w:type="spellEnd"/>
      <w:r w:rsidRPr="00C46437">
        <w:rPr>
          <w:sz w:val="17"/>
          <w:szCs w:val="17"/>
        </w:rPr>
        <w:t xml:space="preserve"> med det her tilstand konvergens. </w:t>
      </w:r>
      <w:proofErr w:type="spellStart"/>
      <w:r w:rsidRPr="00C46437">
        <w:rPr>
          <w:sz w:val="17"/>
          <w:szCs w:val="17"/>
        </w:rPr>
        <w:t>frakkelsebefolkningen</w:t>
      </w:r>
      <w:proofErr w:type="spellEnd"/>
      <w:r w:rsidRPr="00C46437">
        <w:rPr>
          <w:sz w:val="17"/>
          <w:szCs w:val="17"/>
        </w:rPr>
        <w:t xml:space="preserve"> med det her tilstand konvergens, som siger jeg. Og når vi undersøger de her patienters symptomer, så er de flere visuelle symptomer, det kan man sige. Ja, ja, hvis de har et synsproblem, så er de flere visuelle symptomer, det giver måske sig selv, men de har også flere symptomer på deres hjerner</w:t>
      </w:r>
      <w:r w:rsidR="00236679">
        <w:rPr>
          <w:sz w:val="17"/>
          <w:szCs w:val="17"/>
        </w:rPr>
        <w:t xml:space="preserve">ystelse </w:t>
      </w:r>
      <w:r w:rsidRPr="00C46437">
        <w:rPr>
          <w:sz w:val="17"/>
          <w:szCs w:val="17"/>
        </w:rPr>
        <w:t>mål</w:t>
      </w:r>
      <w:r w:rsidR="00236679">
        <w:rPr>
          <w:sz w:val="17"/>
          <w:szCs w:val="17"/>
        </w:rPr>
        <w:t>t</w:t>
      </w:r>
      <w:r w:rsidRPr="00C46437">
        <w:rPr>
          <w:sz w:val="17"/>
          <w:szCs w:val="17"/>
        </w:rPr>
        <w:t xml:space="preserve"> med den her RIVMED, post-</w:t>
      </w:r>
      <w:proofErr w:type="spellStart"/>
      <w:r w:rsidRPr="00C46437">
        <w:rPr>
          <w:sz w:val="17"/>
          <w:szCs w:val="17"/>
        </w:rPr>
        <w:t>concussion</w:t>
      </w:r>
      <w:proofErr w:type="spellEnd"/>
      <w:r w:rsidRPr="00C46437">
        <w:rPr>
          <w:sz w:val="17"/>
          <w:szCs w:val="17"/>
        </w:rPr>
        <w:t xml:space="preserve"> </w:t>
      </w:r>
      <w:proofErr w:type="spellStart"/>
      <w:r w:rsidRPr="00C46437">
        <w:rPr>
          <w:sz w:val="17"/>
          <w:szCs w:val="17"/>
        </w:rPr>
        <w:t>questionnaire</w:t>
      </w:r>
      <w:proofErr w:type="spellEnd"/>
      <w:r w:rsidRPr="00C46437">
        <w:rPr>
          <w:sz w:val="17"/>
          <w:szCs w:val="17"/>
        </w:rPr>
        <w:t xml:space="preserve">, og vi prøvede at sige, hvad hvis vi tager de spørgsmål ud, der handler om syn, fjernede dem, de har stadigvæk flere symptomer. Så det ser ud til, at det er et eller andet forværring af tilstanden. Så det kan være værd at lede efter. Og så er det jo sådan, at hvis man siger, at man har brug for briller, så er det ikke unaturligt, at nogen ser uskarpt. Det er ikke nødvendigvis, at de gør det, men nogen gør det. Og hvis man ser uskarpt, så kunne det godt genere ens funktion. Men en anden vigtig ting er også, at når man har brug for briller, så kan det påvirke ens </w:t>
      </w:r>
      <w:proofErr w:type="spellStart"/>
      <w:r w:rsidRPr="00C46437">
        <w:rPr>
          <w:sz w:val="17"/>
          <w:szCs w:val="17"/>
        </w:rPr>
        <w:t>oklomotorisk</w:t>
      </w:r>
      <w:proofErr w:type="spellEnd"/>
      <w:r w:rsidRPr="00C46437">
        <w:rPr>
          <w:sz w:val="17"/>
          <w:szCs w:val="17"/>
        </w:rPr>
        <w:t xml:space="preserve"> funktion. Altså hvor godt øjnene samarbejder. Det hun har er sådan en ganske normal indad-skelen. Og hun ser dobbelt, når hun har den skele. Det har typisk folk, der har skelen, ser dobbelt, medmindre de har været det. Da de var ret små, så har de lært at tilpasse det. Så hun ser dobbelt. Hun er også langsynet. Ganske meget langsynet, som du skal have på briller for langsynet. Og hvis vi så gentager undersøgelsen, og så siger, at nu har hun fået sine briller på, så er det, at man kan sige, hvad er det, vi ser her? Ja, godt nogle er drillige studerende, kan I se det?</w:t>
      </w:r>
    </w:p>
    <w:p w14:paraId="120F9065" w14:textId="2AFF67E7" w:rsidR="001E526E" w:rsidRPr="00C46437" w:rsidRDefault="001E526E" w:rsidP="001E526E">
      <w:pPr>
        <w:rPr>
          <w:sz w:val="17"/>
          <w:szCs w:val="17"/>
        </w:rPr>
      </w:pPr>
      <w:r w:rsidRPr="00C46437">
        <w:rPr>
          <w:sz w:val="17"/>
          <w:szCs w:val="17"/>
        </w:rPr>
        <w:t xml:space="preserve">Og har de sådan, vi tvivler ikke, at nogen tør række hånden op og sådan noget. Og så sige, det er også lidt svært at se, vi skal jo ikke gade for, for det vi ser her, det er ingenting. Vi ser ingen skelen. Det vil sige, det er sådan en, der har skelen, uden briller, på med brillerne, så er den væk. Og det er bare for at sige, det er lige ved at overveje, når vi ser patienter, der har det svært, at nogle gange kan det være nogle relativt banale ting, vi kan gøre for dem. Så det kunne føre frem til at sige, har man så i en velfærdsstat overhovedet nogen, der ikke har de briller, de har brug for? Tak for spørgsmålet. Det undersøgte vi, og vi publicerede her i januar et studie på, hvor vi inviterede 10.500 danskere. De er udvalgt således, at de rekrutterer baggrundsbefolkningen med hensyn til demografiske parametre og til socioøkonomiske forhold. Og så kom de så ind på, at Skyebøg sygehus er blevet grundigt undersøgt. Og det her er bare et lille udsnit af det. Men en del af det er at sige, at vi måler synsstyrken, synskarpheden, hvor små bogstaver kan du læse, når du kommer ind, og med den optimale brillekorrektion bliver det bedre. Og så kan vi se, at hvis man sammenligner det, det her er nogle, hvor vi siger, at her skal brillestyrken sættes i plusretning, her skal den sættes i minusretning. Det jeg jo godt vil have at vise, det er den her røde kolonne heroppe, at alle de her taber, når man kommer opad, så taber man flere og flere bogstaver. Men dem, der ligger heroppe, er alle sammen nogen, hvor man siger, at de ikke må køre bil. Men hvis de har den rigtige brille på, så må de godt. Det er ganske normalt danskere. De er ikke patienter. De er bare mødt op, fordi de er tilfældig udvalgt. Der ryger kørekortet. Det er ikke sikkert, at de kører bil, fordi de er fra 18 til 102. Så der kan være andre rigtig gode grunde til ikke at køre bil. Men det er mere for at sige, at der er noget at hente. Den grønne hernede er sådan nogenlunde sådan, at hvis vi siger den måleudsikkerhed, der kan vi også have på det. Så der er noget at komme efter i normal befolkning. Så hvis nogen af dem her nu er så uheldige at erhverve sig en hjerneskade, så kan det godt være, at de står der i deres forløb, hvor jeg hører til heroppe. Jeg har altså ikke lige fået gjort noget ved det der med at få tjekket min syn. Det er en </w:t>
      </w:r>
      <w:proofErr w:type="spellStart"/>
      <w:r w:rsidRPr="00C46437">
        <w:rPr>
          <w:sz w:val="17"/>
          <w:szCs w:val="17"/>
        </w:rPr>
        <w:t>salgstale</w:t>
      </w:r>
      <w:proofErr w:type="spellEnd"/>
      <w:r w:rsidRPr="00C46437">
        <w:rPr>
          <w:sz w:val="17"/>
          <w:szCs w:val="17"/>
        </w:rPr>
        <w:t>. Jeg kommer fra en kommerciel verden, få brugeren synundersøgt. Fordi der kan være noget lavt hængende frugt der. Jeg kan desværre ikke vise ét eneste studie på patienter med hjerneskade, hvor de ser, hvor meget bedre de får det, når de får deres briller. Ikke ét. Det findes ikke. Vi kan sige det på folk uden hjerneskade, der virker det ret godt. Så vi må antage, at man nok er lige så afhængig af briller, når man har fået en hjerneskade, som når man ikke har det. Det er sådan gættet. Det nærmeste, jeg kan komme, det er sådan et meget lille studie her, Sven</w:t>
      </w:r>
      <w:r w:rsidR="00236679">
        <w:rPr>
          <w:sz w:val="17"/>
          <w:szCs w:val="17"/>
        </w:rPr>
        <w:t>sk</w:t>
      </w:r>
      <w:r w:rsidRPr="00C46437">
        <w:rPr>
          <w:sz w:val="17"/>
          <w:szCs w:val="17"/>
        </w:rPr>
        <w:t xml:space="preserve"> studie, hvor man har givet folk almindelige læsebriller. Det er unge mennesker, som normalt ikke vil have brug for læsebriller, men efter de har fået </w:t>
      </w:r>
      <w:r w:rsidR="00236679">
        <w:rPr>
          <w:sz w:val="17"/>
          <w:szCs w:val="17"/>
        </w:rPr>
        <w:t>sen</w:t>
      </w:r>
      <w:r w:rsidRPr="00C46437">
        <w:rPr>
          <w:sz w:val="17"/>
          <w:szCs w:val="17"/>
        </w:rPr>
        <w:t>følger</w:t>
      </w:r>
      <w:r w:rsidR="00236679">
        <w:rPr>
          <w:sz w:val="17"/>
          <w:szCs w:val="17"/>
        </w:rPr>
        <w:t xml:space="preserve"> af </w:t>
      </w:r>
      <w:r w:rsidRPr="00C46437">
        <w:rPr>
          <w:sz w:val="17"/>
          <w:szCs w:val="17"/>
        </w:rPr>
        <w:t xml:space="preserve">hjernerystelse, så er de nogle gange, at deres autofokus er nedsat, så de har lidt svært ved at stille skarpt tæt på, og så har man givet dem en læsebrille. Og der er otte mennesker med. Fire af dem får en klinisk set betydningsfuldt fald i symptomer, får det markant </w:t>
      </w:r>
      <w:r w:rsidRPr="00C46437">
        <w:rPr>
          <w:sz w:val="17"/>
          <w:szCs w:val="17"/>
        </w:rPr>
        <w:lastRenderedPageBreak/>
        <w:t xml:space="preserve">bedre, og de andre fire sker der ikke en døgn. Det er sådan, hvad vi har. Det er ret tyndt. Hvis I kvalificerer en lyse, så er det godt at spørge, at det her er kvantitativt, så året er ikke ret mange. Men det er mere for at sige, at her har vi nok et område, vi kunne bedre os på. Noget andet, som er mere velundersøgt, det er, at når vi har borgere, der har dobbelt syne, og det vil sige, hvorfor får de det? Det er jo, hvis øjnene ikke sigter helt rigtigt, så kan man sige, at en af de ting, vi kan gøre for dem, det at give dem briller med et prisme. Prismen er noget, som når lys rammer det, så afbøjer det lyset, så det får en lidt anden retning. Det snedige ved det er, at hvis jeg nu for eksempel havde det her øje, når jeg kiggede ligefrem, det jeg gerne ville glide op af, så ville jeg se dobbelt. Så kunne man sætte et prisme på, og det ville ikke rette øjet. De ville stå deroppe, men så kunne de fjerne mit dobbeltsyn. Så det ville ikke give noget psykosocialt gevinst. Jeg ville stadigvæk se ud, som om mit øje kiggede op, for det gør det. Men jeg kunne slippe af med dobbelt syn, og dermed fungere bedre. Det er det </w:t>
      </w:r>
      <w:proofErr w:type="gramStart"/>
      <w:r w:rsidRPr="00C46437">
        <w:rPr>
          <w:sz w:val="17"/>
          <w:szCs w:val="17"/>
        </w:rPr>
        <w:t>et pris</w:t>
      </w:r>
      <w:proofErr w:type="gramEnd"/>
      <w:r w:rsidRPr="00C46437">
        <w:rPr>
          <w:sz w:val="17"/>
          <w:szCs w:val="17"/>
        </w:rPr>
        <w:t>, man kan. Det giver også lidt farvespredning, som de også har vist her. Sjældent så meget, fordi de er ikke så store, men det kan give sådan lidt</w:t>
      </w:r>
    </w:p>
    <w:p w14:paraId="0BA7FB13" w14:textId="22809ABF" w:rsidR="001E526E" w:rsidRPr="00C46437" w:rsidRDefault="001E526E" w:rsidP="001E526E">
      <w:pPr>
        <w:rPr>
          <w:sz w:val="17"/>
          <w:szCs w:val="17"/>
        </w:rPr>
      </w:pPr>
      <w:r w:rsidRPr="00C46437">
        <w:rPr>
          <w:sz w:val="17"/>
          <w:szCs w:val="17"/>
        </w:rPr>
        <w:t xml:space="preserve">regnbuefarver. Det er bagsiden af det. Men her er et studie, hvor man har taget en masse forskellige patienter, der har det til fælles, at de har dobbelt syn og en eller anden grad af skelen. De kan deles ind på alle mulige måder, og så har man set på, om de er meget tilfredse, eller noget tilfredse, eller så videre ned til at sige, at de slet ikke er tilfredse. De mørke farver, jo mørkere farver, des mere tilfredse er man, og det ser jo sådan nogenlunde pænt ud. Og herovre, den er næsten mere interessant, der ser man på dem, der siger, at mine øjne kigger forkert, men jeg har ikke nogen lammelse eller noget. Det er søjlen her. Og den anden gruppe, de har altså sådan en parese, det vil sige et øje, der ikke kan komme i en retning. Og så har man så, når man nu giver dem de her prismebriller, så er det ligesom at sige, at de her procent, jeg siger med cirka 8 ud af 10, lidt uafhængig af hvilken type det er, er tilfredse. Det er forstået på en måde, vi vil ikke have lavet andet synsbehandling. Og de resterende, de overvejer eller får andet synsbehandling af en eller anden art. Det kan være, man får </w:t>
      </w:r>
      <w:proofErr w:type="spellStart"/>
      <w:r w:rsidRPr="00C46437">
        <w:rPr>
          <w:sz w:val="17"/>
          <w:szCs w:val="17"/>
        </w:rPr>
        <w:t>okluderet</w:t>
      </w:r>
      <w:proofErr w:type="spellEnd"/>
      <w:r w:rsidRPr="00C46437">
        <w:rPr>
          <w:sz w:val="17"/>
          <w:szCs w:val="17"/>
        </w:rPr>
        <w:t xml:space="preserve"> eller lukket af, for det er </w:t>
      </w:r>
      <w:proofErr w:type="gramStart"/>
      <w:r w:rsidRPr="00C46437">
        <w:rPr>
          <w:sz w:val="17"/>
          <w:szCs w:val="17"/>
        </w:rPr>
        <w:t>en øje</w:t>
      </w:r>
      <w:proofErr w:type="gramEnd"/>
      <w:r w:rsidRPr="00C46437">
        <w:rPr>
          <w:sz w:val="17"/>
          <w:szCs w:val="17"/>
        </w:rPr>
        <w:t xml:space="preserve"> eller kirurgi eller noget andet. Men det er mere for at sige, det er en ret simpel behandling, som kan løse dobbeltsyn. Og inden vi har stået med patienter, der siger, at jeg er i gang med sådan at få trænet min gang igen oven på hjerneskade, men de siger dobbelt, så er de utroligt glade for, at vi kan fjerne dobbeltsynet, fordi så kan de koncentrere sig bedre om den rehabilitering, de er i gang med. Så er der noget at hente der. Der var også det med lysfølsomhed, som vi jo ser også som et problem, at man oplever designerende. Og så bruger man det, vi kalder filterglas. Og filterglas er også nogen, der filtrerer noget af lyset fra. Så almindelige solbriller er jo også filterglas. Vi kan godt lide at styre, hvad er det for noget lys, vi filtrerer fra. Så er det det. Og der er et studie her, som viser, at hvis man gør det, så får de en bedre kontrastsyn, og de får bedre </w:t>
      </w:r>
      <w:proofErr w:type="spellStart"/>
      <w:r w:rsidRPr="00C46437">
        <w:rPr>
          <w:sz w:val="17"/>
          <w:szCs w:val="17"/>
        </w:rPr>
        <w:t>læsehedsid</w:t>
      </w:r>
      <w:proofErr w:type="spellEnd"/>
      <w:r w:rsidRPr="00C46437">
        <w:rPr>
          <w:sz w:val="17"/>
          <w:szCs w:val="17"/>
        </w:rPr>
        <w:t xml:space="preserve"> med filterglas. Fantastisk. Det er i øvrigt det eneste studie, der viser det på den her population. Jeg tog det med for at sige, at nogle gange er folk nødt til at have de her gule briller, for ellers kan jeg ikke et eller andet. Altså på normalt øjenraske, der har vi ikke noget dokumentation for, at det giver noget. Så hvis far skal have gule briller på nede i skydeklubben, så er det måske fordi, de står godt til det grønne tøj eller et eller andet. Det er egentlig ikke en synsgevinst, men det er en komfortgevinst. Det viser, at de studier, der er lavet på det, er en klar komfortgevinst for mange. Hvis man er generet af lys, det kender vi jo også, så er det rart, at der er mindre lys. Og det er det, brillerne kan, lige så vel som man kunne skrue ned for lyset. Men så er det rarere. Så det er det, de gør. Og det, der så er lumskevælde, det er, at når man giver de her filterglas, så på grund af lysfølsomhed, så kan man løse deres komfortproblemer. Man kan sige, at det kan være, at det skal dæmpes 30% indenfor, 70% udenfor. Så er det rigtig godt. Men vi ved også, at der er sådan en spontan remission, altså man gradvist bedre sig, når man har sådan noget lysfølsomhed typisk. Og hvis vi virkelig godt </w:t>
      </w:r>
      <w:proofErr w:type="spellStart"/>
      <w:r w:rsidRPr="00C46437">
        <w:rPr>
          <w:sz w:val="17"/>
          <w:szCs w:val="17"/>
        </w:rPr>
        <w:t>symptondækker</w:t>
      </w:r>
      <w:proofErr w:type="spellEnd"/>
      <w:r w:rsidRPr="00C46437">
        <w:rPr>
          <w:sz w:val="17"/>
          <w:szCs w:val="17"/>
        </w:rPr>
        <w:t xml:space="preserve"> dem med de her filterglas, så går den der helingsproces i stå. Så vi på den ene side er nødt til at hjælpe, så det bliver mere tåleligt at deltage i hverdagen og have energi til at deltage i rehabilitering. På den anden side skal vi så monitorere og sige, kan vi give dig lidt mindre? Stil og roligt prøve at rulle det her tilbage. Det du var nødt til at have indenfor, kan du undvære det? Og klart om det er udenfor, og den meget mørke udenfor, kan vi tage den fra dig? Så det er sådan en ting, som der jo lidt er i rehabilitering, at de kan godt blive bedre, og det vi gør. Men deres komfort var bedre, hvis vi ikke bad dem om at lave de der frygtelige ting. Så der er sådan en ting med at balancere det her. Så, det var filterglas. Og de her tre ting, jeg nævnte her, det er jo lavt hængende frugter, vil jeg sige, fordi når vi har patienter med energimæssigt knappe ressourcer, så er der lidt noget interessant i at kunne sige, jamen, du skal godt nok ned, og det koster et eller andet at få det her typisk. Nogle gange kan man være heldig at få det på </w:t>
      </w:r>
      <w:proofErr w:type="gramStart"/>
      <w:r w:rsidRPr="00C46437">
        <w:rPr>
          <w:sz w:val="17"/>
          <w:szCs w:val="17"/>
        </w:rPr>
        <w:t>det offentlige regn</w:t>
      </w:r>
      <w:proofErr w:type="gramEnd"/>
      <w:r w:rsidRPr="00C46437">
        <w:rPr>
          <w:sz w:val="17"/>
          <w:szCs w:val="17"/>
        </w:rPr>
        <w:t>, men det koster ikke så meget energi, det er en dag ødelagt ved at møde sådan en som mig,</w:t>
      </w:r>
    </w:p>
    <w:p w14:paraId="48E5E888" w14:textId="1670C7D3" w:rsidR="001E526E" w:rsidRPr="00C46437" w:rsidRDefault="001E526E" w:rsidP="001E526E">
      <w:pPr>
        <w:rPr>
          <w:sz w:val="17"/>
          <w:szCs w:val="17"/>
        </w:rPr>
      </w:pPr>
      <w:r w:rsidRPr="00C46437">
        <w:rPr>
          <w:sz w:val="17"/>
          <w:szCs w:val="17"/>
        </w:rPr>
        <w:t xml:space="preserve">men så er det det. Og så kan man have fået en eller anden form for lindring. Så hvis man er i gang med rehabilitering, og der er et åbent synsbehov, så kan der være noget i at sige, det er ikke så meget en konkurrerende behandling, der æder energien. For det er jo det nødvendige, vi vil slås med nogle gange med de her patienter. Vi har mange forskellige tiltag, overgår de at deltage i det hele? Så der har nogle kvaliteter. Det sidste, jeg skal komme over, de sidste to ting, det er jo så noget, der er sådan nogle konkurrerende behandlere, der koster noget energi. Og det er to forskellige greb. Det ene er det, som man kunne kalde blikstabiliseringsøvelser, øjenøvelser, som er sådan lidt noget, vi måske ikke helt kunne adskille fra, sådan lidt </w:t>
      </w:r>
      <w:proofErr w:type="spellStart"/>
      <w:r w:rsidRPr="00C46437">
        <w:rPr>
          <w:sz w:val="17"/>
          <w:szCs w:val="17"/>
        </w:rPr>
        <w:t>vestibulærtræning</w:t>
      </w:r>
      <w:proofErr w:type="spellEnd"/>
      <w:r w:rsidRPr="00C46437">
        <w:rPr>
          <w:sz w:val="17"/>
          <w:szCs w:val="17"/>
        </w:rPr>
        <w:t xml:space="preserve">. Den her </w:t>
      </w:r>
      <w:proofErr w:type="spellStart"/>
      <w:r w:rsidRPr="00C46437">
        <w:rPr>
          <w:sz w:val="17"/>
          <w:szCs w:val="17"/>
        </w:rPr>
        <w:t>protokold</w:t>
      </w:r>
      <w:proofErr w:type="spellEnd"/>
      <w:r w:rsidRPr="00C46437">
        <w:rPr>
          <w:sz w:val="17"/>
          <w:szCs w:val="17"/>
        </w:rPr>
        <w:t xml:space="preserve"> er sådan en, I kan finde brugt i flere gode studier,</w:t>
      </w:r>
      <w:r w:rsidR="001D25AB" w:rsidRPr="00C46437">
        <w:rPr>
          <w:sz w:val="17"/>
          <w:szCs w:val="17"/>
        </w:rPr>
        <w:t xml:space="preserve"> </w:t>
      </w:r>
      <w:r w:rsidRPr="00C46437">
        <w:rPr>
          <w:sz w:val="17"/>
          <w:szCs w:val="17"/>
        </w:rPr>
        <w:t>og det er meget sådan enkelt. Vi har to objekter. Skift med at kigge på det ene og det andet. Følg objektet, når vi bevæger det sådan der. Hold objektet stille med at bevæge hovedet i stedet for, og til sidst bevæge objektet den vej af hovedet, den anden vej er blevet ved at holde blikket på det.</w:t>
      </w:r>
      <w:r w:rsidR="001D25AB" w:rsidRPr="00C46437">
        <w:rPr>
          <w:sz w:val="17"/>
          <w:szCs w:val="17"/>
        </w:rPr>
        <w:t xml:space="preserve"> </w:t>
      </w:r>
      <w:r w:rsidRPr="00C46437">
        <w:rPr>
          <w:sz w:val="17"/>
          <w:szCs w:val="17"/>
        </w:rPr>
        <w:t xml:space="preserve">Og så gør man det både i horisontalt og vertikalt plan. Det giver de der otte øvelser. Det er der nogen, der har, der er ligesom at sige, her har vi sådan en ret enkelt protokol, at den er </w:t>
      </w:r>
      <w:proofErr w:type="spellStart"/>
      <w:r w:rsidRPr="00C46437">
        <w:rPr>
          <w:sz w:val="17"/>
          <w:szCs w:val="17"/>
        </w:rPr>
        <w:t>udmærksom</w:t>
      </w:r>
      <w:proofErr w:type="spellEnd"/>
      <w:r w:rsidRPr="00C46437">
        <w:rPr>
          <w:sz w:val="17"/>
          <w:szCs w:val="17"/>
        </w:rPr>
        <w:t xml:space="preserve"> ved, at den er relativt nem at få folk til at gøre.</w:t>
      </w:r>
      <w:r w:rsidR="001D25AB" w:rsidRPr="00C46437">
        <w:rPr>
          <w:sz w:val="17"/>
          <w:szCs w:val="17"/>
        </w:rPr>
        <w:t xml:space="preserve"> </w:t>
      </w:r>
      <w:r w:rsidRPr="00C46437">
        <w:rPr>
          <w:sz w:val="17"/>
          <w:szCs w:val="17"/>
        </w:rPr>
        <w:t>Og der er lavet nogle studier på det, det nyeste, I alligevel kan finde her fra sidste år. Og det man tager nu, det er stroke-patienter, og så deler man dem ind i et randomiseret studie og siger,</w:t>
      </w:r>
      <w:r w:rsidR="001D25AB" w:rsidRPr="00C46437">
        <w:rPr>
          <w:sz w:val="17"/>
          <w:szCs w:val="17"/>
        </w:rPr>
        <w:t xml:space="preserve"> </w:t>
      </w:r>
      <w:r w:rsidRPr="00C46437">
        <w:rPr>
          <w:sz w:val="17"/>
          <w:szCs w:val="17"/>
        </w:rPr>
        <w:t xml:space="preserve">jamen en tredjedel får balanceøvelser og de her øjenøvelser. Og så de to andre grupper får enten kun balance eller øjenøvelser. Så giver man dem i fire uger, og så kan vi se på grafen der, den midterste </w:t>
      </w:r>
      <w:proofErr w:type="spellStart"/>
      <w:proofErr w:type="gramStart"/>
      <w:r w:rsidRPr="00C46437">
        <w:rPr>
          <w:sz w:val="17"/>
          <w:szCs w:val="17"/>
        </w:rPr>
        <w:t>ting,at</w:t>
      </w:r>
      <w:proofErr w:type="spellEnd"/>
      <w:proofErr w:type="gramEnd"/>
      <w:r w:rsidRPr="00C46437">
        <w:rPr>
          <w:sz w:val="17"/>
          <w:szCs w:val="17"/>
        </w:rPr>
        <w:t xml:space="preserve"> det her er dem, der har fået begge dele. Det er sådan en dynamisk stabilitet. Hvor stabilt står du? score de har her. Det bliver bedre og det er signifikant bedre end de to andre grupper.</w:t>
      </w:r>
      <w:r w:rsidR="001D25AB" w:rsidRPr="00C46437">
        <w:rPr>
          <w:sz w:val="17"/>
          <w:szCs w:val="17"/>
        </w:rPr>
        <w:t xml:space="preserve"> </w:t>
      </w:r>
      <w:r w:rsidRPr="00C46437">
        <w:rPr>
          <w:sz w:val="17"/>
          <w:szCs w:val="17"/>
        </w:rPr>
        <w:t xml:space="preserve">Og de to andre grupper er ikke </w:t>
      </w:r>
      <w:r w:rsidRPr="00C46437">
        <w:rPr>
          <w:sz w:val="17"/>
          <w:szCs w:val="17"/>
        </w:rPr>
        <w:lastRenderedPageBreak/>
        <w:t>forskellige fra hinanden. Så øjenøvelser og balanceøvelser har på denne score ca. samme effekt. Men det ser ud til, at det giver noget at addere øjenøvelserne.</w:t>
      </w:r>
      <w:r w:rsidR="001D25AB" w:rsidRPr="00C46437">
        <w:rPr>
          <w:sz w:val="17"/>
          <w:szCs w:val="17"/>
        </w:rPr>
        <w:t xml:space="preserve"> </w:t>
      </w:r>
      <w:r w:rsidRPr="00C46437">
        <w:rPr>
          <w:sz w:val="17"/>
          <w:szCs w:val="17"/>
        </w:rPr>
        <w:t>Der er 3-4 andre studier fra 2020 og frem, der bruger samme protokol, der gør sådan nogenlunde det samme og har cirka samme fund. Det skal jeg jo starte med at sige, når du taler om det her med udfaldsmålet her.</w:t>
      </w:r>
      <w:r w:rsidR="001D25AB" w:rsidRPr="00C46437">
        <w:rPr>
          <w:sz w:val="17"/>
          <w:szCs w:val="17"/>
        </w:rPr>
        <w:t xml:space="preserve"> </w:t>
      </w:r>
      <w:r w:rsidRPr="00C46437">
        <w:rPr>
          <w:sz w:val="17"/>
          <w:szCs w:val="17"/>
        </w:rPr>
        <w:t>Jeg har jo ikke en pind forstand. Jeg har aldrig nogensinde arbejdet med den her i skruer, så jeg håber, der sidder nogen dernede og tænker, det har han ikke forstand på, og I har mere forstand på det. Det vil jeg tro. Når man ser de her studier og siger, wow, det er et godt resultat, så må man, hvis man så kigger ned, så har de flere forskellige udfaldsmål.</w:t>
      </w:r>
      <w:r w:rsidR="001D25AB" w:rsidRPr="00C46437">
        <w:rPr>
          <w:sz w:val="17"/>
          <w:szCs w:val="17"/>
        </w:rPr>
        <w:t xml:space="preserve"> </w:t>
      </w:r>
      <w:r w:rsidRPr="00C46437">
        <w:rPr>
          <w:sz w:val="17"/>
          <w:szCs w:val="17"/>
        </w:rPr>
        <w:t>Og mange gange er det kun et enkelt af dem, når vi laver de her øjenøvelser, eller to, der er signifikante. Så man kan sige, at det måske ikke er en himmelrubbende effekt, men vi ved også, at det er en patientgruppe, hvor det at kunne flytte lidt kan være.</w:t>
      </w:r>
      <w:r w:rsidR="001D25AB" w:rsidRPr="00C46437">
        <w:rPr>
          <w:sz w:val="17"/>
          <w:szCs w:val="17"/>
        </w:rPr>
        <w:t xml:space="preserve"> </w:t>
      </w:r>
      <w:r w:rsidRPr="00C46437">
        <w:rPr>
          <w:sz w:val="17"/>
          <w:szCs w:val="17"/>
        </w:rPr>
        <w:t>Så det er de her øjenøvelser, som man har administreret meget til stroke-patienter. Og de har så sagt en opfølgning to uger efter. Det er jo ret korttids opfølgning at se, hvordan er det i liv nu to uger efter. Der ser det lige sådan ud.</w:t>
      </w:r>
      <w:r w:rsidR="001D25AB" w:rsidRPr="00C46437">
        <w:rPr>
          <w:sz w:val="17"/>
          <w:szCs w:val="17"/>
        </w:rPr>
        <w:t xml:space="preserve"> </w:t>
      </w:r>
      <w:r w:rsidRPr="00C46437">
        <w:rPr>
          <w:sz w:val="17"/>
          <w:szCs w:val="17"/>
        </w:rPr>
        <w:t>Det kunne nok være en længere opfølgning, kunne være mere interessant. Men det vil sige, der er noget at se ud til at være et eller andet at hente på det her. Og så er der den sidste del af interventionerne, jeg vil tale om, som vi kalder samsynstræningen.</w:t>
      </w:r>
      <w:r w:rsidR="001D25AB" w:rsidRPr="00C46437">
        <w:rPr>
          <w:sz w:val="17"/>
          <w:szCs w:val="17"/>
        </w:rPr>
        <w:t xml:space="preserve"> </w:t>
      </w:r>
      <w:r w:rsidRPr="00C46437">
        <w:rPr>
          <w:sz w:val="17"/>
          <w:szCs w:val="17"/>
        </w:rPr>
        <w:t xml:space="preserve">Da vi lavede de der nationale kliniske retningslinjer for non-farmakologisk intervention for folk med senfølge efter hjernerystelse, der valgte vi termen </w:t>
      </w:r>
      <w:proofErr w:type="spellStart"/>
      <w:r w:rsidRPr="00C46437">
        <w:rPr>
          <w:sz w:val="17"/>
          <w:szCs w:val="17"/>
        </w:rPr>
        <w:t>optometrisk</w:t>
      </w:r>
      <w:proofErr w:type="spellEnd"/>
      <w:r w:rsidRPr="00C46437">
        <w:rPr>
          <w:sz w:val="17"/>
          <w:szCs w:val="17"/>
        </w:rPr>
        <w:t xml:space="preserve"> samsynstræning. For det er noget lidt andet end de her blikøjneøvelser,</w:t>
      </w:r>
      <w:r w:rsidR="001D25AB" w:rsidRPr="00C46437">
        <w:rPr>
          <w:sz w:val="17"/>
          <w:szCs w:val="17"/>
        </w:rPr>
        <w:t xml:space="preserve"> </w:t>
      </w:r>
      <w:r w:rsidRPr="00C46437">
        <w:rPr>
          <w:sz w:val="17"/>
          <w:szCs w:val="17"/>
        </w:rPr>
        <w:t>fordi vi gør noget mere. Det er noget mere besværligt at deltage i, men det er blandt andet det, når vi taler om, at vi har øjnene skal sigte et eller andet sted hen, det er styret af vores somatiske nervesystem,</w:t>
      </w:r>
      <w:r w:rsidR="001D25AB" w:rsidRPr="00C46437">
        <w:rPr>
          <w:sz w:val="17"/>
          <w:szCs w:val="17"/>
        </w:rPr>
        <w:t xml:space="preserve"> </w:t>
      </w:r>
      <w:r w:rsidRPr="00C46437">
        <w:rPr>
          <w:sz w:val="17"/>
          <w:szCs w:val="17"/>
        </w:rPr>
        <w:t>vores autofokus er styret af det autonome. De to mekanismer skal hænge sammen, og i løbet af dagen varierer de. Så når vi ser nogle af de her problemer, så er det, hvordan vi kan skabe noget plasticitet mellem de to funktioner,</w:t>
      </w:r>
      <w:r w:rsidR="001D25AB" w:rsidRPr="00C46437">
        <w:rPr>
          <w:sz w:val="17"/>
          <w:szCs w:val="17"/>
        </w:rPr>
        <w:t xml:space="preserve"> </w:t>
      </w:r>
      <w:r w:rsidRPr="00C46437">
        <w:rPr>
          <w:sz w:val="17"/>
          <w:szCs w:val="17"/>
        </w:rPr>
        <w:t>så de kan adopteres til de forandringer, der kommer i løbet af dagen. Det er sådan lidt mere noget, hvor man kan gå fra at sige, at her har vi nogle øvelser, vi smækker til alle, til at sige, at de skal individuelt tilpasses ud fra det kliniske billede, vi finder på patienten. Så der er nogle øvelser, man har lavet på folk uden</w:t>
      </w:r>
      <w:r w:rsidR="001D25AB" w:rsidRPr="00C46437">
        <w:rPr>
          <w:sz w:val="17"/>
          <w:szCs w:val="17"/>
        </w:rPr>
        <w:t xml:space="preserve"> </w:t>
      </w:r>
      <w:r w:rsidRPr="00C46437">
        <w:rPr>
          <w:sz w:val="17"/>
          <w:szCs w:val="17"/>
        </w:rPr>
        <w:t xml:space="preserve">hjerneskade i rigtig mange år, har udviklet og har god evidens for. Så i starten af det her årtusind, der kom en serie af studier, små studier, </w:t>
      </w:r>
      <w:r w:rsidR="00C46437" w:rsidRPr="00C46437">
        <w:rPr>
          <w:sz w:val="17"/>
          <w:szCs w:val="17"/>
        </w:rPr>
        <w:t>sådanne</w:t>
      </w:r>
      <w:r w:rsidRPr="00C46437">
        <w:rPr>
          <w:sz w:val="17"/>
          <w:szCs w:val="17"/>
        </w:rPr>
        <w:t xml:space="preserve"> laboratoriestudier, der siger, virker de også på nogen, der har fået de her</w:t>
      </w:r>
      <w:r w:rsidR="00C46437" w:rsidRPr="00C46437">
        <w:rPr>
          <w:sz w:val="17"/>
          <w:szCs w:val="17"/>
        </w:rPr>
        <w:t xml:space="preserve"> </w:t>
      </w:r>
      <w:r w:rsidRPr="00C46437">
        <w:rPr>
          <w:sz w:val="17"/>
          <w:szCs w:val="17"/>
        </w:rPr>
        <w:t>problemer efter hjerneskade? Så det er jo egentlig det, virker det overhovedet? Og det er bare sådan, nu har vi set nogle ret flotte grafer fra læsning her. Det er sådan nogle, hvor man siger, det her er før træningen. Og I kan se nogen, der hakker meget frem og tilbage, som vi også så på de andre.</w:t>
      </w:r>
      <w:r w:rsidR="00C46437" w:rsidRPr="00C46437">
        <w:rPr>
          <w:sz w:val="17"/>
          <w:szCs w:val="17"/>
        </w:rPr>
        <w:t xml:space="preserve"> </w:t>
      </w:r>
      <w:r w:rsidRPr="00C46437">
        <w:rPr>
          <w:sz w:val="17"/>
          <w:szCs w:val="17"/>
        </w:rPr>
        <w:t xml:space="preserve">Det er en person, der vil have mange </w:t>
      </w:r>
      <w:proofErr w:type="spellStart"/>
      <w:r w:rsidRPr="00C46437">
        <w:rPr>
          <w:sz w:val="17"/>
          <w:szCs w:val="17"/>
        </w:rPr>
        <w:t>fixationer</w:t>
      </w:r>
      <w:proofErr w:type="spellEnd"/>
      <w:r w:rsidRPr="00C46437">
        <w:rPr>
          <w:sz w:val="17"/>
          <w:szCs w:val="17"/>
        </w:rPr>
        <w:t xml:space="preserve"> for at nå igennem 100 ord. Her er det efter træningen en pænere trappe. Ikke flot, men pænere. Det er en, hvor det skrider mere naturligt frem fra venstre mod højre, når man læser. Og et andet ting her, der kan man se, at deres...</w:t>
      </w:r>
      <w:r w:rsidR="00C46437" w:rsidRPr="00C46437">
        <w:rPr>
          <w:sz w:val="17"/>
          <w:szCs w:val="17"/>
        </w:rPr>
        <w:t xml:space="preserve"> </w:t>
      </w:r>
      <w:r w:rsidRPr="00C46437">
        <w:rPr>
          <w:sz w:val="17"/>
          <w:szCs w:val="17"/>
        </w:rPr>
        <w:t>Her skal de bare kigge på en prik, og hvis de var perfekt, så var der kun en lille plet der, hvor øjet stod hele tiden. Det gør det aldrig nogensinde, men det flakser meget rundt her før træning og vinter efter. Der er sådan en tid studier og den slags små laboratoriestudier, der finder det samme, som siger, at vi kan godt gøre noget.</w:t>
      </w:r>
      <w:r w:rsidR="00C46437" w:rsidRPr="00C46437">
        <w:rPr>
          <w:sz w:val="17"/>
          <w:szCs w:val="17"/>
        </w:rPr>
        <w:t xml:space="preserve"> </w:t>
      </w:r>
      <w:r w:rsidRPr="00C46437">
        <w:rPr>
          <w:sz w:val="17"/>
          <w:szCs w:val="17"/>
        </w:rPr>
        <w:t xml:space="preserve">Det var det, der var starten af det her årtusind for min profession. Så i 2010, der kom det første, hvor man sagde, at hvis nu laver samsynstræningen, så kan vi spore på de her </w:t>
      </w:r>
      <w:proofErr w:type="spellStart"/>
      <w:r w:rsidRPr="00C46437">
        <w:rPr>
          <w:sz w:val="17"/>
          <w:szCs w:val="17"/>
        </w:rPr>
        <w:t>okulomotoriske</w:t>
      </w:r>
      <w:proofErr w:type="spellEnd"/>
      <w:r w:rsidRPr="00C46437">
        <w:rPr>
          <w:sz w:val="17"/>
          <w:szCs w:val="17"/>
        </w:rPr>
        <w:t xml:space="preserve"> fund, kan vi spore det på hjerne</w:t>
      </w:r>
      <w:r w:rsidR="00C46437" w:rsidRPr="00C46437">
        <w:rPr>
          <w:sz w:val="17"/>
          <w:szCs w:val="17"/>
        </w:rPr>
        <w:t>n</w:t>
      </w:r>
      <w:r w:rsidRPr="00C46437">
        <w:rPr>
          <w:sz w:val="17"/>
          <w:szCs w:val="17"/>
        </w:rPr>
        <w:t>iveau.</w:t>
      </w:r>
      <w:r w:rsidR="00C46437" w:rsidRPr="00C46437">
        <w:rPr>
          <w:sz w:val="17"/>
          <w:szCs w:val="17"/>
        </w:rPr>
        <w:t xml:space="preserve"> </w:t>
      </w:r>
      <w:r w:rsidRPr="00C46437">
        <w:rPr>
          <w:sz w:val="17"/>
          <w:szCs w:val="17"/>
        </w:rPr>
        <w:t xml:space="preserve">Og så har man lavet sådan nogle scanninger af patienter her, der har </w:t>
      </w:r>
      <w:proofErr w:type="spellStart"/>
      <w:r w:rsidRPr="00C46437">
        <w:rPr>
          <w:sz w:val="17"/>
          <w:szCs w:val="17"/>
        </w:rPr>
        <w:t>konvergenssygdjens</w:t>
      </w:r>
      <w:proofErr w:type="spellEnd"/>
      <w:r w:rsidRPr="00C46437">
        <w:rPr>
          <w:sz w:val="17"/>
          <w:szCs w:val="17"/>
        </w:rPr>
        <w:t>, før træning og efter træning. Det de finder, når de gør det her, det er at sige, at der er en signifikant ændring efter træning i forhold til før,</w:t>
      </w:r>
      <w:r w:rsidR="00C46437" w:rsidRPr="00C46437">
        <w:rPr>
          <w:sz w:val="17"/>
          <w:szCs w:val="17"/>
        </w:rPr>
        <w:t xml:space="preserve"> </w:t>
      </w:r>
      <w:r w:rsidRPr="00C46437">
        <w:rPr>
          <w:sz w:val="17"/>
          <w:szCs w:val="17"/>
        </w:rPr>
        <w:t>og så vender de et år, og så scanner hjernen igen og siger, så så efter træning og et år efter så ens ud, så man ligesom, det har blivende værdi. Hvilket passer fuldstændig med de kliniske fund, vi har fra studier, at når man har lært at bruge synet på den rigtige måde, lærer at bevæge øjnene rigtigt,</w:t>
      </w:r>
      <w:r w:rsidR="00C46437" w:rsidRPr="00C46437">
        <w:rPr>
          <w:sz w:val="17"/>
          <w:szCs w:val="17"/>
        </w:rPr>
        <w:t xml:space="preserve"> </w:t>
      </w:r>
      <w:r w:rsidRPr="00C46437">
        <w:rPr>
          <w:sz w:val="17"/>
          <w:szCs w:val="17"/>
        </w:rPr>
        <w:t xml:space="preserve">så er det typisk noget, man bevarer, fordi det er sådan en træning af nervesystemet, det er ikke en motorisk træning. Det er godt nok noget motorisk </w:t>
      </w:r>
      <w:proofErr w:type="spellStart"/>
      <w:r w:rsidRPr="00C46437">
        <w:rPr>
          <w:sz w:val="17"/>
          <w:szCs w:val="17"/>
        </w:rPr>
        <w:t>outcome</w:t>
      </w:r>
      <w:proofErr w:type="spellEnd"/>
      <w:r w:rsidRPr="00C46437">
        <w:rPr>
          <w:sz w:val="17"/>
          <w:szCs w:val="17"/>
        </w:rPr>
        <w:t>, men det er kontrollen af det neurologisk. Så ud fra det, så at sige, vi tror på, at vi kan noget,</w:t>
      </w:r>
      <w:r w:rsidR="00C46437" w:rsidRPr="00C46437">
        <w:rPr>
          <w:sz w:val="17"/>
          <w:szCs w:val="17"/>
        </w:rPr>
        <w:t xml:space="preserve"> </w:t>
      </w:r>
      <w:r w:rsidRPr="00C46437">
        <w:rPr>
          <w:sz w:val="17"/>
          <w:szCs w:val="17"/>
        </w:rPr>
        <w:t>så vil jeg lige gennemgå sådan et udsnit af studier, som desværre alle sammen har fejl og mangler. Men det her er faktisk et studie fra Danmark, fra Slagelse, hvor de har taget stroke-patienter, og så har de til med sådan en homo-</w:t>
      </w:r>
      <w:proofErr w:type="spellStart"/>
      <w:r w:rsidRPr="00C46437">
        <w:rPr>
          <w:sz w:val="17"/>
          <w:szCs w:val="17"/>
        </w:rPr>
        <w:t>hemi</w:t>
      </w:r>
      <w:proofErr w:type="spellEnd"/>
      <w:r w:rsidRPr="00C46437">
        <w:rPr>
          <w:sz w:val="17"/>
          <w:szCs w:val="17"/>
        </w:rPr>
        <w:t>-</w:t>
      </w:r>
      <w:proofErr w:type="spellStart"/>
      <w:r w:rsidRPr="00C46437">
        <w:rPr>
          <w:sz w:val="17"/>
          <w:szCs w:val="17"/>
        </w:rPr>
        <w:t>anopsi</w:t>
      </w:r>
      <w:proofErr w:type="spellEnd"/>
      <w:r w:rsidRPr="00C46437">
        <w:rPr>
          <w:sz w:val="17"/>
          <w:szCs w:val="17"/>
        </w:rPr>
        <w:t>.</w:t>
      </w:r>
      <w:r w:rsidR="00C46437" w:rsidRPr="00C46437">
        <w:rPr>
          <w:sz w:val="17"/>
          <w:szCs w:val="17"/>
        </w:rPr>
        <w:t xml:space="preserve"> </w:t>
      </w:r>
      <w:r w:rsidRPr="00C46437">
        <w:rPr>
          <w:sz w:val="17"/>
          <w:szCs w:val="17"/>
        </w:rPr>
        <w:t>Det vil altså sige, at de mangler synsfelt fra næsen over, helt vejen over til den ene side. Og så har de typisk også lidt problem med at koordinere øjnene, hvilket godt kan hænge lidt sammen med at mangle halvdelen af synsfeltet, men ikke nødvendigvis. Og så har de givet dem den her samsynstræning, og så er de målt på en</w:t>
      </w:r>
      <w:r w:rsidR="00C46437" w:rsidRPr="00C46437">
        <w:rPr>
          <w:sz w:val="17"/>
          <w:szCs w:val="17"/>
        </w:rPr>
        <w:t xml:space="preserve"> </w:t>
      </w:r>
      <w:r w:rsidRPr="00C46437">
        <w:rPr>
          <w:sz w:val="17"/>
          <w:szCs w:val="17"/>
        </w:rPr>
        <w:t xml:space="preserve">frygtelig masse ting, som generelt er signifikant. De ser bedring på alle de her ting. Det, jeg synes, der er mest interessant, det er, at de </w:t>
      </w:r>
      <w:proofErr w:type="gramStart"/>
      <w:r w:rsidRPr="00C46437">
        <w:rPr>
          <w:sz w:val="17"/>
          <w:szCs w:val="17"/>
        </w:rPr>
        <w:t>ser også</w:t>
      </w:r>
      <w:proofErr w:type="gramEnd"/>
      <w:r w:rsidRPr="00C46437">
        <w:rPr>
          <w:sz w:val="17"/>
          <w:szCs w:val="17"/>
        </w:rPr>
        <w:t xml:space="preserve"> en bedring på læsehastighed, ligesom vi så med andre medier i vores. Og de har det her med, at da det er nogen, der mangler halvdelen af deres synsfelt, så laver de sådan en</w:t>
      </w:r>
      <w:r w:rsidR="00C46437" w:rsidRPr="00C46437">
        <w:rPr>
          <w:sz w:val="17"/>
          <w:szCs w:val="17"/>
        </w:rPr>
        <w:t xml:space="preserve"> </w:t>
      </w:r>
      <w:r w:rsidRPr="00C46437">
        <w:rPr>
          <w:sz w:val="17"/>
          <w:szCs w:val="17"/>
        </w:rPr>
        <w:t>undersøgelse, hvor mange objekter i din periferi, når du bevæger dig igennem noget, identificerer du og så ser de, at de finder altså flere objekter efter træningen, opdager mere. Så det her med, at man hører folk, der har mistet synsfelt, er også tit slemme til at</w:t>
      </w:r>
      <w:r w:rsidR="00C46437" w:rsidRPr="00C46437">
        <w:rPr>
          <w:sz w:val="17"/>
          <w:szCs w:val="17"/>
        </w:rPr>
        <w:t xml:space="preserve"> </w:t>
      </w:r>
      <w:r w:rsidRPr="00C46437">
        <w:rPr>
          <w:sz w:val="17"/>
          <w:szCs w:val="17"/>
        </w:rPr>
        <w:t>støde ind i ting, at man lærer at bruge det, man har. Det er ikke fordi, de får mere synsfelt. Det er fordi, de bliver bedre til at bruge det, de har. Så det er jo superspændende. Det, der er galt her, det er, at vi har jo ikke nogen kontrolgruppe. Så det er et før-efter-studie, og så kan vi altid sige, hvordan var det gået, hvis vi</w:t>
      </w:r>
      <w:r w:rsidR="00C46437" w:rsidRPr="00C46437">
        <w:rPr>
          <w:sz w:val="17"/>
          <w:szCs w:val="17"/>
        </w:rPr>
        <w:t xml:space="preserve"> </w:t>
      </w:r>
      <w:r w:rsidRPr="00C46437">
        <w:rPr>
          <w:sz w:val="17"/>
          <w:szCs w:val="17"/>
        </w:rPr>
        <w:t>bare har ladt dem være. hvis vi bare har ladet dem være. Endnu et studie, det største af slagsen, hvor der ikke er nogen kontrolgruppe, det er lavet i USA i en meget stor forsøgsgruppe, der er meget professionelle inden for det her.</w:t>
      </w:r>
      <w:r w:rsidR="00C46437" w:rsidRPr="00C46437">
        <w:rPr>
          <w:sz w:val="17"/>
          <w:szCs w:val="17"/>
        </w:rPr>
        <w:t xml:space="preserve"> </w:t>
      </w:r>
      <w:r w:rsidRPr="00C46437">
        <w:rPr>
          <w:sz w:val="17"/>
          <w:szCs w:val="17"/>
        </w:rPr>
        <w:t xml:space="preserve">Og så har de patienter med senfølge af hjernerystelse, og nogle af dem har konvergensdysfunktion, nogle af dem har det, vi kalder </w:t>
      </w:r>
      <w:proofErr w:type="spellStart"/>
      <w:r w:rsidRPr="00C46437">
        <w:rPr>
          <w:sz w:val="17"/>
          <w:szCs w:val="17"/>
        </w:rPr>
        <w:t>akutationsdysfunktion</w:t>
      </w:r>
      <w:proofErr w:type="spellEnd"/>
      <w:r w:rsidRPr="00C46437">
        <w:rPr>
          <w:sz w:val="17"/>
          <w:szCs w:val="17"/>
        </w:rPr>
        <w:t xml:space="preserve">, det er sådan en dårlig autofokus, og nogle af dem har sådan en </w:t>
      </w:r>
      <w:proofErr w:type="spellStart"/>
      <w:r w:rsidRPr="00C46437">
        <w:rPr>
          <w:sz w:val="17"/>
          <w:szCs w:val="17"/>
        </w:rPr>
        <w:t>saccadedysfunktion</w:t>
      </w:r>
      <w:proofErr w:type="spellEnd"/>
      <w:r w:rsidRPr="00C46437">
        <w:rPr>
          <w:sz w:val="17"/>
          <w:szCs w:val="17"/>
        </w:rPr>
        <w:t>. Og så har de fået samsynstræning,</w:t>
      </w:r>
      <w:r w:rsidR="00C46437" w:rsidRPr="00C46437">
        <w:rPr>
          <w:sz w:val="17"/>
          <w:szCs w:val="17"/>
        </w:rPr>
        <w:t xml:space="preserve"> </w:t>
      </w:r>
      <w:r w:rsidRPr="00C46437">
        <w:rPr>
          <w:sz w:val="17"/>
          <w:szCs w:val="17"/>
        </w:rPr>
        <w:t>og hvis vi ser på alle parametrene med undtagelse af 1, så er de alle sammen blevet bedre. Så vi har dermed en bedring på alle de her forskellige parametre, og nogle af parametrene, det her CIS, det er altså visuelle symptomer,</w:t>
      </w:r>
      <w:r w:rsidR="00C46437" w:rsidRPr="00C46437">
        <w:rPr>
          <w:sz w:val="17"/>
          <w:szCs w:val="17"/>
        </w:rPr>
        <w:t xml:space="preserve"> </w:t>
      </w:r>
      <w:r w:rsidRPr="00C46437">
        <w:rPr>
          <w:sz w:val="17"/>
          <w:szCs w:val="17"/>
        </w:rPr>
        <w:t>som i øvrigt er stærkt korreleret med RIVMED, når vi ser det. Så det er noget, hvor man siger, det er et symptombillede af, hvor godt fungerer jeg ved læsning og nærearbejde. Er det bedre også? Og inden sådan træerne vokser helt ind i himmelen, så må vi så sige, at vi kan se succesraterne for, at de er fuldstændig kurerede.</w:t>
      </w:r>
      <w:r w:rsidR="00C46437" w:rsidRPr="00C46437">
        <w:rPr>
          <w:sz w:val="17"/>
          <w:szCs w:val="17"/>
        </w:rPr>
        <w:t xml:space="preserve"> </w:t>
      </w:r>
      <w:r w:rsidRPr="00C46437">
        <w:rPr>
          <w:sz w:val="17"/>
          <w:szCs w:val="17"/>
        </w:rPr>
        <w:t xml:space="preserve">Så sådan en som mig ikke ville kunne spore, at de havde haft </w:t>
      </w:r>
      <w:proofErr w:type="spellStart"/>
      <w:r w:rsidRPr="00C46437">
        <w:rPr>
          <w:sz w:val="17"/>
          <w:szCs w:val="17"/>
        </w:rPr>
        <w:t>konvergensinsufficiense</w:t>
      </w:r>
      <w:proofErr w:type="spellEnd"/>
      <w:r w:rsidRPr="00C46437">
        <w:rPr>
          <w:sz w:val="17"/>
          <w:szCs w:val="17"/>
        </w:rPr>
        <w:t xml:space="preserve">. Det er 85 procent. Det er ikke helt så flot for </w:t>
      </w:r>
      <w:proofErr w:type="spellStart"/>
      <w:r w:rsidRPr="00C46437">
        <w:rPr>
          <w:sz w:val="17"/>
          <w:szCs w:val="17"/>
        </w:rPr>
        <w:t>akkumulationsinsufficiense</w:t>
      </w:r>
      <w:proofErr w:type="spellEnd"/>
      <w:r w:rsidRPr="00C46437">
        <w:rPr>
          <w:sz w:val="17"/>
          <w:szCs w:val="17"/>
        </w:rPr>
        <w:t xml:space="preserve">, og med </w:t>
      </w:r>
      <w:proofErr w:type="spellStart"/>
      <w:r w:rsidRPr="00C46437">
        <w:rPr>
          <w:sz w:val="17"/>
          <w:szCs w:val="17"/>
        </w:rPr>
        <w:t>circadediskributioner</w:t>
      </w:r>
      <w:proofErr w:type="spellEnd"/>
      <w:r w:rsidRPr="00C46437">
        <w:rPr>
          <w:sz w:val="17"/>
          <w:szCs w:val="17"/>
        </w:rPr>
        <w:t xml:space="preserve"> er det igen nogle flotte tal. Og faktisk, hvis man kigger på det, så siger de, at dem, der ikke har fået det, de har faktisk stort set resten har fået markante forbedringer.</w:t>
      </w:r>
      <w:r w:rsidR="00C46437" w:rsidRPr="00C46437">
        <w:rPr>
          <w:sz w:val="17"/>
          <w:szCs w:val="17"/>
        </w:rPr>
        <w:t xml:space="preserve"> </w:t>
      </w:r>
      <w:r w:rsidRPr="00C46437">
        <w:rPr>
          <w:sz w:val="17"/>
          <w:szCs w:val="17"/>
        </w:rPr>
        <w:t>Og så fantastisk. Det er nærmest 100 procent. Halleluja. Men! Der er 175 deltagere, der møder op, der har en senfølge efter hjernerystelse, har en samsynsanomali, der gør, at de bliver anbefalet</w:t>
      </w:r>
      <w:r w:rsidR="00C46437" w:rsidRPr="00C46437">
        <w:rPr>
          <w:sz w:val="17"/>
          <w:szCs w:val="17"/>
        </w:rPr>
        <w:t xml:space="preserve"> </w:t>
      </w:r>
      <w:r w:rsidRPr="00C46437">
        <w:rPr>
          <w:sz w:val="17"/>
          <w:szCs w:val="17"/>
        </w:rPr>
        <w:t xml:space="preserve">samsynstræning. Og der er altså 52, der siger, nej tak. Og det er jo nok, fordi de ikke magter det. Da de sådan hører, hvad det indebærer. Fordi de får i snit 14,5 ugers træning. Der er 28, der siger, ja tak. Man dropper ud, formodentlig fordi </w:t>
      </w:r>
      <w:r w:rsidRPr="00C46437">
        <w:rPr>
          <w:sz w:val="17"/>
          <w:szCs w:val="17"/>
        </w:rPr>
        <w:lastRenderedPageBreak/>
        <w:t>det er for krævende for dem.</w:t>
      </w:r>
      <w:r w:rsidR="00C46437" w:rsidRPr="00C46437">
        <w:rPr>
          <w:sz w:val="17"/>
          <w:szCs w:val="17"/>
        </w:rPr>
        <w:t xml:space="preserve"> </w:t>
      </w:r>
      <w:r w:rsidRPr="00C46437">
        <w:rPr>
          <w:sz w:val="17"/>
          <w:szCs w:val="17"/>
        </w:rPr>
        <w:t>Og så er der 95, der er fuldført. Så er der godt og vel halvdelen af fuldførelsen. Når vi har nogle succesrater her, så er vi nødt til at sige, ja, det kommer lande på vand, vi gør det op. Vi må også sige, at de skal cirka halveres, de her succesrater, på at sige, at vi kommer i mål af kuræret.</w:t>
      </w:r>
      <w:r w:rsidR="00C46437" w:rsidRPr="00C46437">
        <w:rPr>
          <w:sz w:val="17"/>
          <w:szCs w:val="17"/>
        </w:rPr>
        <w:t xml:space="preserve"> </w:t>
      </w:r>
      <w:r w:rsidRPr="00C46437">
        <w:rPr>
          <w:sz w:val="17"/>
          <w:szCs w:val="17"/>
        </w:rPr>
        <w:t xml:space="preserve">For der er simpelthen nogen, der ikke magter den her mere komplekse træning. Så er der et studie, hvor de har en kontrolgruppe. De har </w:t>
      </w:r>
      <w:r w:rsidR="00C46437" w:rsidRPr="00C46437">
        <w:rPr>
          <w:sz w:val="17"/>
          <w:szCs w:val="17"/>
        </w:rPr>
        <w:t>en traumatisk hjerneskade</w:t>
      </w:r>
      <w:r w:rsidRPr="00C46437">
        <w:rPr>
          <w:sz w:val="17"/>
          <w:szCs w:val="17"/>
        </w:rPr>
        <w:t>, som enten er svær eller moderat, så der er ikke nogen hjernerystelse patienter i blandt,</w:t>
      </w:r>
      <w:r w:rsidR="00C46437" w:rsidRPr="00C46437">
        <w:rPr>
          <w:sz w:val="17"/>
          <w:szCs w:val="17"/>
        </w:rPr>
        <w:t xml:space="preserve"> </w:t>
      </w:r>
      <w:r w:rsidRPr="00C46437">
        <w:rPr>
          <w:sz w:val="17"/>
          <w:szCs w:val="17"/>
        </w:rPr>
        <w:t xml:space="preserve">og det kan man jo glæde sig over, og de har så </w:t>
      </w:r>
      <w:r w:rsidR="00C46437" w:rsidRPr="00C46437">
        <w:rPr>
          <w:sz w:val="17"/>
          <w:szCs w:val="17"/>
        </w:rPr>
        <w:t>en kontrolgruppe</w:t>
      </w:r>
      <w:r w:rsidRPr="00C46437">
        <w:rPr>
          <w:sz w:val="17"/>
          <w:szCs w:val="17"/>
        </w:rPr>
        <w:t>, de bedrer sig ikke ret meget, og interventionsgruppen, de bliver bedre på alle de her parametre, og det er jo skønt. Det er ikke et randomiseret studie, og ulempen ved det ikke at randomiseret studie,</w:t>
      </w:r>
      <w:r w:rsidR="00C46437" w:rsidRPr="00C46437">
        <w:rPr>
          <w:sz w:val="17"/>
          <w:szCs w:val="17"/>
        </w:rPr>
        <w:t xml:space="preserve"> </w:t>
      </w:r>
      <w:r w:rsidRPr="00C46437">
        <w:rPr>
          <w:sz w:val="17"/>
          <w:szCs w:val="17"/>
        </w:rPr>
        <w:t>det er jo så, at de heller ikke er helt ens fra starten, fordi dem, der får behandling, de er på en lokalitet i Sverige, og dem, der er i kontrolgruppe, de er på en anden. Og dem, der er i kontrolgruppe, de er fx med symptomer bedre før træning end den anden gruppe.</w:t>
      </w:r>
      <w:r w:rsidR="00C46437" w:rsidRPr="00C46437">
        <w:rPr>
          <w:sz w:val="17"/>
          <w:szCs w:val="17"/>
        </w:rPr>
        <w:t xml:space="preserve"> </w:t>
      </w:r>
      <w:r w:rsidRPr="00C46437">
        <w:rPr>
          <w:sz w:val="17"/>
          <w:szCs w:val="17"/>
        </w:rPr>
        <w:t>Så når man siger, at dine symptomer ikke falder så meget, nej, men jeg havde det bedre fra starten, hvad er det så, vi har målt? Så det er en begrænsning i det. Så hvis jeg nu skulle sige noget, der ligner en succes, så har vi her et enkelt randomiseret studie.</w:t>
      </w:r>
      <w:r w:rsidR="00C46437" w:rsidRPr="00C46437">
        <w:rPr>
          <w:sz w:val="17"/>
          <w:szCs w:val="17"/>
        </w:rPr>
        <w:t xml:space="preserve"> </w:t>
      </w:r>
      <w:r w:rsidRPr="00C46437">
        <w:rPr>
          <w:sz w:val="17"/>
          <w:szCs w:val="17"/>
        </w:rPr>
        <w:t>Det eneste jeg kan vise jer med samsynstræning, og det er 12 patienter, hele 12 patienter skulle jeg så måske sige. Og der er det sådan, at man bliver randomiseret enten til placebo træning seks uger eller til samsynstræning seks uger, og så krydser</w:t>
      </w:r>
      <w:r w:rsidR="00C46437" w:rsidRPr="00C46437">
        <w:rPr>
          <w:sz w:val="17"/>
          <w:szCs w:val="17"/>
        </w:rPr>
        <w:t xml:space="preserve"> </w:t>
      </w:r>
      <w:r w:rsidRPr="00C46437">
        <w:rPr>
          <w:sz w:val="17"/>
          <w:szCs w:val="17"/>
        </w:rPr>
        <w:t xml:space="preserve">det over, så begge grupper får både den ene og den anden type behandling, så der ikke er nogen, der bliver snydt. Det er på den måde dejligt for klinikerne. vil snyde. Det er dejligt for klinikerne. Og de 12 patienter, der kommer fire artikler ud af det, det er meget godt at få ud af det. Og jeg skal skåne jer for alle de optometriske resultater. Bare sige, det vi ser på her, det er læseresultaterne, hvor de måler med </w:t>
      </w:r>
      <w:proofErr w:type="spellStart"/>
      <w:r w:rsidRPr="00C46437">
        <w:rPr>
          <w:sz w:val="17"/>
          <w:szCs w:val="17"/>
        </w:rPr>
        <w:t>eye</w:t>
      </w:r>
      <w:proofErr w:type="spellEnd"/>
      <w:r w:rsidRPr="00C46437">
        <w:rPr>
          <w:sz w:val="17"/>
          <w:szCs w:val="17"/>
        </w:rPr>
        <w:t xml:space="preserve"> </w:t>
      </w:r>
      <w:proofErr w:type="spellStart"/>
      <w:r w:rsidRPr="00C46437">
        <w:rPr>
          <w:sz w:val="17"/>
          <w:szCs w:val="17"/>
        </w:rPr>
        <w:t>tracking</w:t>
      </w:r>
      <w:proofErr w:type="spellEnd"/>
      <w:r w:rsidRPr="00C46437">
        <w:rPr>
          <w:sz w:val="17"/>
          <w:szCs w:val="17"/>
        </w:rPr>
        <w:t>,</w:t>
      </w:r>
      <w:r w:rsidR="00C46437" w:rsidRPr="00C46437">
        <w:rPr>
          <w:sz w:val="17"/>
          <w:szCs w:val="17"/>
        </w:rPr>
        <w:t xml:space="preserve"> </w:t>
      </w:r>
      <w:r w:rsidRPr="00C46437">
        <w:rPr>
          <w:sz w:val="17"/>
          <w:szCs w:val="17"/>
        </w:rPr>
        <w:t>hvordan man læser, som vi så tidligere, at de bliver bedre. De bliver signifikant bedre. For eksempel mange ord kan læse pr. minut, som vi hørte om i morges. Hvad bliver de bedre til. Men der er generelt det mønster, at de bliver bedre, men</w:t>
      </w:r>
      <w:r w:rsidR="00C46437" w:rsidRPr="00C46437">
        <w:rPr>
          <w:sz w:val="17"/>
          <w:szCs w:val="17"/>
        </w:rPr>
        <w:t xml:space="preserve"> </w:t>
      </w:r>
      <w:r w:rsidRPr="00C46437">
        <w:rPr>
          <w:sz w:val="17"/>
          <w:szCs w:val="17"/>
        </w:rPr>
        <w:t xml:space="preserve">ikke op på </w:t>
      </w:r>
      <w:r w:rsidR="00C46437" w:rsidRPr="00C46437">
        <w:rPr>
          <w:sz w:val="17"/>
          <w:szCs w:val="17"/>
        </w:rPr>
        <w:t>normalt niveau</w:t>
      </w:r>
      <w:r w:rsidRPr="00C46437">
        <w:rPr>
          <w:sz w:val="17"/>
          <w:szCs w:val="17"/>
        </w:rPr>
        <w:t xml:space="preserve">. Så det er sådan et mønster, og det gælder også stort set for alle de her optometriske parametre. De ser lige sådan ud, bliver bedre, når sjældent op på </w:t>
      </w:r>
      <w:r w:rsidR="00C46437" w:rsidRPr="00C46437">
        <w:rPr>
          <w:sz w:val="17"/>
          <w:szCs w:val="17"/>
        </w:rPr>
        <w:t>normalt niveau</w:t>
      </w:r>
      <w:r w:rsidRPr="00C46437">
        <w:rPr>
          <w:sz w:val="17"/>
          <w:szCs w:val="17"/>
        </w:rPr>
        <w:t>. Men man kan sige, det er altså, at man kan lave en bedring, men man skal ikke</w:t>
      </w:r>
      <w:r w:rsidR="00C46437" w:rsidRPr="00C46437">
        <w:rPr>
          <w:sz w:val="17"/>
          <w:szCs w:val="17"/>
        </w:rPr>
        <w:t xml:space="preserve"> </w:t>
      </w:r>
      <w:r w:rsidRPr="00C46437">
        <w:rPr>
          <w:sz w:val="17"/>
          <w:szCs w:val="17"/>
        </w:rPr>
        <w:t>nødvendigvis lige regne, at man er helt tilbage fra før, som vi også har hørt i andre sammenhæng. Og afslutningsvis så har jeg jo prøvet at adskille den samsynstræning for det, vi ikke kunne kalde ren øjenbevægelsestræning.</w:t>
      </w:r>
      <w:r w:rsidR="00C46437" w:rsidRPr="00C46437">
        <w:rPr>
          <w:sz w:val="17"/>
          <w:szCs w:val="17"/>
        </w:rPr>
        <w:t xml:space="preserve"> </w:t>
      </w:r>
      <w:r w:rsidRPr="00C46437">
        <w:rPr>
          <w:sz w:val="17"/>
          <w:szCs w:val="17"/>
        </w:rPr>
        <w:t xml:space="preserve">Bare for at sige, at det ikke er en </w:t>
      </w:r>
      <w:r w:rsidR="00C46437" w:rsidRPr="00C46437">
        <w:rPr>
          <w:sz w:val="17"/>
          <w:szCs w:val="17"/>
        </w:rPr>
        <w:t>breddens</w:t>
      </w:r>
      <w:r w:rsidRPr="00C46437">
        <w:rPr>
          <w:sz w:val="17"/>
          <w:szCs w:val="17"/>
        </w:rPr>
        <w:t xml:space="preserve"> påstand, men at det er to forskellige ting, så er der lavet nogle studier, bl.a. et studie her, hvor man ser, hvilke områder bliver aktiveret ved forskellige typer øjenbevægelser.</w:t>
      </w:r>
      <w:r w:rsidR="00C46437" w:rsidRPr="00C46437">
        <w:rPr>
          <w:sz w:val="17"/>
          <w:szCs w:val="17"/>
        </w:rPr>
        <w:t xml:space="preserve"> </w:t>
      </w:r>
      <w:r w:rsidRPr="00C46437">
        <w:rPr>
          <w:sz w:val="17"/>
          <w:szCs w:val="17"/>
        </w:rPr>
        <w:t>Og så kan vi se, at det nærmest kunne komme til en relativt enkelt øjenbevægelsestræning. Det ville være den her, og de der felter, der når det er rødt, så involverer det rigtig meget. Så vi ser, at noget af det der træning, optometristerne kan se, de ved lige, hvad det her er.</w:t>
      </w:r>
      <w:r w:rsidR="00C46437" w:rsidRPr="00C46437">
        <w:rPr>
          <w:sz w:val="17"/>
          <w:szCs w:val="17"/>
        </w:rPr>
        <w:t xml:space="preserve"> </w:t>
      </w:r>
      <w:r w:rsidRPr="00C46437">
        <w:rPr>
          <w:sz w:val="17"/>
          <w:szCs w:val="17"/>
        </w:rPr>
        <w:t xml:space="preserve">Det er sådan noget konvergenstræning med </w:t>
      </w:r>
      <w:r w:rsidR="00C46437" w:rsidRPr="00C46437">
        <w:rPr>
          <w:sz w:val="17"/>
          <w:szCs w:val="17"/>
        </w:rPr>
        <w:t>prisme</w:t>
      </w:r>
      <w:r w:rsidRPr="00C46437">
        <w:rPr>
          <w:sz w:val="17"/>
          <w:szCs w:val="17"/>
        </w:rPr>
        <w:t xml:space="preserve"> eller særlige apparat osv. Så aktiverer det flere områder. Så noget af </w:t>
      </w:r>
      <w:r w:rsidR="00C46437" w:rsidRPr="00C46437">
        <w:rPr>
          <w:sz w:val="17"/>
          <w:szCs w:val="17"/>
        </w:rPr>
        <w:t>den mere bredspektrede træning</w:t>
      </w:r>
      <w:r w:rsidRPr="00C46437">
        <w:rPr>
          <w:sz w:val="17"/>
          <w:szCs w:val="17"/>
        </w:rPr>
        <w:t>, vi også aktiverer flere områder i hjernen, giver god mening. Og dermed, hvis vi ellers kan få folk til at gennemføre det, kunne man antage, at det i hvert fald var en kraftig</w:t>
      </w:r>
      <w:r w:rsidR="00C46437" w:rsidRPr="00C46437">
        <w:rPr>
          <w:sz w:val="17"/>
          <w:szCs w:val="17"/>
        </w:rPr>
        <w:t xml:space="preserve"> </w:t>
      </w:r>
      <w:r w:rsidRPr="00C46437">
        <w:rPr>
          <w:sz w:val="17"/>
          <w:szCs w:val="17"/>
        </w:rPr>
        <w:t>hjernepåvirkning, vi laver med træningen. Når vi ser på noget, hvis I kigger heroppe, og så bagefter kigger ned tæt på, så har I drejet øjnene indad. Den bevægelse, vi kalder det en konvergens bevægelse, den kan være udført, fordi I tænker noget af tæt på,</w:t>
      </w:r>
      <w:r w:rsidR="00C46437" w:rsidRPr="00C46437">
        <w:rPr>
          <w:sz w:val="17"/>
          <w:szCs w:val="17"/>
        </w:rPr>
        <w:t xml:space="preserve"> </w:t>
      </w:r>
      <w:r w:rsidRPr="00C46437">
        <w:rPr>
          <w:sz w:val="17"/>
          <w:szCs w:val="17"/>
        </w:rPr>
        <w:t>altså den psykologiske bevidsthed, den kan også blive aktiveret af, at jeres autofokus trækker ind tæt på, Den kan også blive aktiveret af, at lyset på nethinden rammer på uens områder, der ikke har samme retningsvis. Det bliver også aktiveret, og endelig kan det være en viljebestemmelighed, at man kan vælge at gøre sig skildret. Så fire forskellige måder, fire forskellige ting, der gør det her.</w:t>
      </w:r>
      <w:r w:rsidR="00C46437" w:rsidRPr="00C46437">
        <w:rPr>
          <w:sz w:val="17"/>
          <w:szCs w:val="17"/>
        </w:rPr>
        <w:t xml:space="preserve"> </w:t>
      </w:r>
      <w:r w:rsidRPr="00C46437">
        <w:rPr>
          <w:sz w:val="17"/>
          <w:szCs w:val="17"/>
        </w:rPr>
        <w:t>De fire forskellige ting, når man siger, at det har man beskrevet første gang i 1893, og i nyere tid, der har man så kunnet lave hjernescanninger og sige, at alt efter hvilken type bevægelse vi laver, så er det forskellige områder i hjernen vi aktiverer.</w:t>
      </w:r>
      <w:r w:rsidR="00C46437" w:rsidRPr="00C46437">
        <w:rPr>
          <w:sz w:val="17"/>
          <w:szCs w:val="17"/>
        </w:rPr>
        <w:t xml:space="preserve"> </w:t>
      </w:r>
      <w:r w:rsidRPr="00C46437">
        <w:rPr>
          <w:sz w:val="17"/>
          <w:szCs w:val="17"/>
        </w:rPr>
        <w:t xml:space="preserve">Vi kan igen kunne tale for det her med den lidt mere brede spektre af træning, kunne have et potentiale, hvis patienten kan holde til det. Og det her synes jeg er lidt interessant, at her har man taget nogle patienter, der har </w:t>
      </w:r>
      <w:proofErr w:type="spellStart"/>
      <w:r w:rsidRPr="00C46437">
        <w:rPr>
          <w:sz w:val="17"/>
          <w:szCs w:val="17"/>
        </w:rPr>
        <w:t>konvergenssens</w:t>
      </w:r>
      <w:proofErr w:type="spellEnd"/>
      <w:r w:rsidRPr="00C46437">
        <w:rPr>
          <w:sz w:val="17"/>
          <w:szCs w:val="17"/>
        </w:rPr>
        <w:t>,</w:t>
      </w:r>
      <w:r w:rsidR="00C46437" w:rsidRPr="00C46437">
        <w:rPr>
          <w:sz w:val="17"/>
          <w:szCs w:val="17"/>
        </w:rPr>
        <w:t xml:space="preserve"> </w:t>
      </w:r>
      <w:r w:rsidRPr="00C46437">
        <w:rPr>
          <w:sz w:val="17"/>
          <w:szCs w:val="17"/>
        </w:rPr>
        <w:t>og så har man dem før og efter de har fået samsynstræning, succesfuld samsynstræning, skriver de. Det kan godt være, at der er nogle, der ikke har været succes, de er røget ud. Altså fordi man har scanningerne lidt på dem, hvor træningen har virket. Hvad sker der så? Og så sådan kort sammenfattet har de derovre de områder, der er særligt involveret i at holde opmærksomhed, udvælge områder for opmærksomhed. De bliver mindre aktive efter succesfuld træning, hvilket man forfatterne tolker som, at der skal mindre energi til at fastholde opmærksomheden der, hvor man gerne vil.</w:t>
      </w:r>
      <w:r w:rsidR="00C46437" w:rsidRPr="00C46437">
        <w:rPr>
          <w:sz w:val="17"/>
          <w:szCs w:val="17"/>
        </w:rPr>
        <w:t xml:space="preserve"> </w:t>
      </w:r>
      <w:r w:rsidRPr="00C46437">
        <w:rPr>
          <w:sz w:val="17"/>
          <w:szCs w:val="17"/>
        </w:rPr>
        <w:t xml:space="preserve">Det er noget af det, som vi ser de her patienter meget sige, jamen når jeg er meget kort tid, så er jeg blevet et andet sted hen, jeg kæmper med at holde opmærksomheden der. At samsynstræningen giver det, det giver deres kontrolgruppe, </w:t>
      </w:r>
      <w:proofErr w:type="spellStart"/>
      <w:r w:rsidRPr="00C46437">
        <w:rPr>
          <w:sz w:val="17"/>
          <w:szCs w:val="17"/>
        </w:rPr>
        <w:t>placebo-gruppen</w:t>
      </w:r>
      <w:proofErr w:type="spellEnd"/>
      <w:r w:rsidRPr="00C46437">
        <w:rPr>
          <w:sz w:val="17"/>
          <w:szCs w:val="17"/>
        </w:rPr>
        <w:t>, ikke.</w:t>
      </w:r>
      <w:r w:rsidR="00C46437" w:rsidRPr="00C46437">
        <w:rPr>
          <w:sz w:val="17"/>
          <w:szCs w:val="17"/>
        </w:rPr>
        <w:t xml:space="preserve"> </w:t>
      </w:r>
      <w:r w:rsidRPr="00C46437">
        <w:rPr>
          <w:sz w:val="17"/>
          <w:szCs w:val="17"/>
        </w:rPr>
        <w:t>Og når vi jo siger placebo i forhold til samsynstræning, så er det faktisk åndbevægelsestræning. Der giver det ikke i nær samme grad, vi får noget af det, men ikke i samme grad. Så det er sådan lidt tale for, at hvis folk rent faktisk har, ikke bare har senfølge og hjerneskade, men har en af de her synsanomalier, så er det ved at se, kan vi adressere det,</w:t>
      </w:r>
      <w:r w:rsidR="00C46437" w:rsidRPr="00C46437">
        <w:rPr>
          <w:sz w:val="17"/>
          <w:szCs w:val="17"/>
        </w:rPr>
        <w:t xml:space="preserve"> </w:t>
      </w:r>
      <w:r w:rsidRPr="00C46437">
        <w:rPr>
          <w:sz w:val="17"/>
          <w:szCs w:val="17"/>
        </w:rPr>
        <w:t>kan vi få lov til at behandle selve synsanomalien. Det er lidt det, det taler. Der er ikke ret god evidens for det, jeg taler om nu. De studier, der er, har generelt alle sammen vist positive effekter i en eller anden grad.</w:t>
      </w:r>
      <w:r w:rsidR="00C46437" w:rsidRPr="00C46437">
        <w:rPr>
          <w:sz w:val="17"/>
          <w:szCs w:val="17"/>
        </w:rPr>
        <w:t xml:space="preserve"> </w:t>
      </w:r>
      <w:r w:rsidRPr="00C46437">
        <w:rPr>
          <w:sz w:val="17"/>
          <w:szCs w:val="17"/>
        </w:rPr>
        <w:t>De er signifikant positive effekter, men man kan sige, at der er ingen af dem, der er randomiseret på sådan helt efterbogen perfekt måde. I Danmark har vi to studier i gang, meget bekendt.</w:t>
      </w:r>
      <w:r w:rsidR="00C46437" w:rsidRPr="00C46437">
        <w:rPr>
          <w:sz w:val="17"/>
          <w:szCs w:val="17"/>
        </w:rPr>
        <w:t xml:space="preserve"> </w:t>
      </w:r>
      <w:r w:rsidRPr="00C46437">
        <w:rPr>
          <w:sz w:val="17"/>
          <w:szCs w:val="17"/>
        </w:rPr>
        <w:t xml:space="preserve">Det ene er optikerskole, der er i samarbejde med Kommunikationscenteret i Hellerup, hvor man </w:t>
      </w:r>
      <w:proofErr w:type="spellStart"/>
      <w:r w:rsidRPr="00C46437">
        <w:rPr>
          <w:sz w:val="17"/>
          <w:szCs w:val="17"/>
        </w:rPr>
        <w:t>randomiserer</w:t>
      </w:r>
      <w:proofErr w:type="spellEnd"/>
      <w:r w:rsidRPr="00C46437">
        <w:rPr>
          <w:sz w:val="17"/>
          <w:szCs w:val="17"/>
        </w:rPr>
        <w:t xml:space="preserve"> borgere med senfølger af hjernerystelse og </w:t>
      </w:r>
      <w:proofErr w:type="spellStart"/>
      <w:r w:rsidRPr="00C46437">
        <w:rPr>
          <w:sz w:val="17"/>
          <w:szCs w:val="17"/>
        </w:rPr>
        <w:t>konvergensindutjens</w:t>
      </w:r>
      <w:proofErr w:type="spellEnd"/>
      <w:r w:rsidRPr="00C46437">
        <w:rPr>
          <w:sz w:val="17"/>
          <w:szCs w:val="17"/>
        </w:rPr>
        <w:t>.</w:t>
      </w:r>
      <w:r w:rsidR="00C46437" w:rsidRPr="00C46437">
        <w:rPr>
          <w:sz w:val="17"/>
          <w:szCs w:val="17"/>
        </w:rPr>
        <w:t xml:space="preserve"> </w:t>
      </w:r>
      <w:r w:rsidRPr="00C46437">
        <w:rPr>
          <w:sz w:val="17"/>
          <w:szCs w:val="17"/>
        </w:rPr>
        <w:t>Så det er en selekteret gruppe, så de skal altså også have de her diagnosekriterier, så de har den her synsproblematik, de bliver randomiseret til enten at få det, der er nogenlunde standardpakken derovre, det er samsynstræning.</w:t>
      </w:r>
      <w:r w:rsidR="00C46437" w:rsidRPr="00C46437">
        <w:rPr>
          <w:sz w:val="17"/>
          <w:szCs w:val="17"/>
        </w:rPr>
        <w:t xml:space="preserve"> </w:t>
      </w:r>
      <w:r w:rsidRPr="00C46437">
        <w:rPr>
          <w:sz w:val="17"/>
          <w:szCs w:val="17"/>
        </w:rPr>
        <w:t xml:space="preserve">Nu står der 18 ugers generisk træning. Det er sådan lidt frækt, at vi skriver det, det er fordi, vi ikke har forstand på </w:t>
      </w:r>
      <w:proofErr w:type="gramStart"/>
      <w:r w:rsidRPr="00C46437">
        <w:rPr>
          <w:sz w:val="17"/>
          <w:szCs w:val="17"/>
        </w:rPr>
        <w:t>det andet træning</w:t>
      </w:r>
      <w:proofErr w:type="gramEnd"/>
      <w:r w:rsidRPr="00C46437">
        <w:rPr>
          <w:sz w:val="17"/>
          <w:szCs w:val="17"/>
        </w:rPr>
        <w:t>. Det betyder, at alle de andre faggrupper, der er inde og træne med borgerne, og så får de samsynstræning, det får de typisk i sådan en pulje.</w:t>
      </w:r>
      <w:r w:rsidR="00C46437" w:rsidRPr="00C46437">
        <w:rPr>
          <w:sz w:val="17"/>
          <w:szCs w:val="17"/>
        </w:rPr>
        <w:t xml:space="preserve"> </w:t>
      </w:r>
      <w:r w:rsidRPr="00C46437">
        <w:rPr>
          <w:sz w:val="17"/>
          <w:szCs w:val="17"/>
        </w:rPr>
        <w:t xml:space="preserve">og så har vi fået dem til at </w:t>
      </w:r>
      <w:proofErr w:type="spellStart"/>
      <w:r w:rsidRPr="00C46437">
        <w:rPr>
          <w:sz w:val="17"/>
          <w:szCs w:val="17"/>
        </w:rPr>
        <w:t>randomisere</w:t>
      </w:r>
      <w:proofErr w:type="spellEnd"/>
      <w:r w:rsidRPr="00C46437">
        <w:rPr>
          <w:sz w:val="17"/>
          <w:szCs w:val="17"/>
        </w:rPr>
        <w:t xml:space="preserve"> halvdelen til det, og </w:t>
      </w:r>
      <w:proofErr w:type="gramStart"/>
      <w:r w:rsidRPr="00C46437">
        <w:rPr>
          <w:sz w:val="17"/>
          <w:szCs w:val="17"/>
        </w:rPr>
        <w:t>den anden halvdelen</w:t>
      </w:r>
      <w:proofErr w:type="gramEnd"/>
      <w:r w:rsidRPr="00C46437">
        <w:rPr>
          <w:sz w:val="17"/>
          <w:szCs w:val="17"/>
        </w:rPr>
        <w:t xml:space="preserve"> til, at de får alt det, de gerne vil lave, bortset fra synstræning, synstelen, de første 10 uger, og så skifter vi dem over. Så har vi mulighed for at sammenligne, for det kunne jo reelt gives flere interessante sammenhænge.</w:t>
      </w:r>
      <w:r w:rsidR="00C46437" w:rsidRPr="00C46437">
        <w:rPr>
          <w:sz w:val="17"/>
          <w:szCs w:val="17"/>
        </w:rPr>
        <w:t xml:space="preserve"> </w:t>
      </w:r>
      <w:r w:rsidRPr="00C46437">
        <w:rPr>
          <w:sz w:val="17"/>
          <w:szCs w:val="17"/>
        </w:rPr>
        <w:t>For eksempel er det muligt, at man siger, at det der synsn</w:t>
      </w:r>
      <w:r w:rsidR="00C46437">
        <w:rPr>
          <w:sz w:val="17"/>
          <w:szCs w:val="17"/>
        </w:rPr>
        <w:t>erve</w:t>
      </w:r>
      <w:r w:rsidRPr="00C46437">
        <w:rPr>
          <w:sz w:val="17"/>
          <w:szCs w:val="17"/>
        </w:rPr>
        <w:t xml:space="preserve"> er ligegyldigt, for det er de andre ting, der løser det. Så skal vi holde op, så skal I aldrig høre mig igen. Eller det kan være, at synstelen rent faktisk giver noget. Det er det, vi kan finde ud af.</w:t>
      </w:r>
      <w:r w:rsidR="00C46437" w:rsidRPr="00C46437">
        <w:rPr>
          <w:sz w:val="17"/>
          <w:szCs w:val="17"/>
        </w:rPr>
        <w:t xml:space="preserve"> </w:t>
      </w:r>
      <w:r w:rsidRPr="00C46437">
        <w:rPr>
          <w:sz w:val="17"/>
          <w:szCs w:val="17"/>
        </w:rPr>
        <w:t xml:space="preserve">Rekruttering er i slutfasen, så vi går og venter på resultaterne derovre. Det har været en lidt langsommere proces. Stort set samme </w:t>
      </w:r>
      <w:proofErr w:type="spellStart"/>
      <w:r w:rsidRPr="00C46437">
        <w:rPr>
          <w:sz w:val="17"/>
          <w:szCs w:val="17"/>
        </w:rPr>
        <w:t>setup</w:t>
      </w:r>
      <w:proofErr w:type="spellEnd"/>
      <w:r w:rsidRPr="00C46437">
        <w:rPr>
          <w:sz w:val="17"/>
          <w:szCs w:val="17"/>
        </w:rPr>
        <w:t xml:space="preserve"> har vi med samarbejde til </w:t>
      </w:r>
      <w:proofErr w:type="spellStart"/>
      <w:r w:rsidRPr="00C46437">
        <w:rPr>
          <w:sz w:val="17"/>
          <w:szCs w:val="17"/>
        </w:rPr>
        <w:t>Neurocenter</w:t>
      </w:r>
      <w:proofErr w:type="spellEnd"/>
      <w:r w:rsidRPr="00C46437">
        <w:rPr>
          <w:sz w:val="17"/>
          <w:szCs w:val="17"/>
        </w:rPr>
        <w:t xml:space="preserve"> Hammel.</w:t>
      </w:r>
      <w:r w:rsidR="00C46437" w:rsidRPr="00C46437">
        <w:rPr>
          <w:sz w:val="17"/>
          <w:szCs w:val="17"/>
        </w:rPr>
        <w:t xml:space="preserve"> </w:t>
      </w:r>
      <w:r w:rsidRPr="00C46437">
        <w:rPr>
          <w:sz w:val="17"/>
          <w:szCs w:val="17"/>
        </w:rPr>
        <w:t xml:space="preserve">Den eneste forskel er, at her får man enten samsynstræning eller formidlet, hvordan man bruger sin energiforvaltning. Altså det meget rensede </w:t>
      </w:r>
      <w:r w:rsidRPr="00C46437">
        <w:rPr>
          <w:sz w:val="17"/>
          <w:szCs w:val="17"/>
        </w:rPr>
        <w:lastRenderedPageBreak/>
        <w:t>forsøg, hvor det endte, at det var fuld pakke splittet op.</w:t>
      </w:r>
      <w:r w:rsidR="00C46437" w:rsidRPr="00C46437">
        <w:rPr>
          <w:sz w:val="17"/>
          <w:szCs w:val="17"/>
        </w:rPr>
        <w:t xml:space="preserve"> </w:t>
      </w:r>
      <w:r w:rsidRPr="00C46437">
        <w:rPr>
          <w:sz w:val="17"/>
          <w:szCs w:val="17"/>
        </w:rPr>
        <w:t xml:space="preserve">Så her er det næsten ingenting, for energiforvaltningen, det kan man næsten ikke få en hjerneskade uden at få en snak om, men det får man den en gang til. Eller samsynstræning. Og der kan jeg godt sige, nu kigger jeg på </w:t>
      </w:r>
      <w:proofErr w:type="spellStart"/>
      <w:r w:rsidRPr="00C46437">
        <w:rPr>
          <w:sz w:val="17"/>
          <w:szCs w:val="17"/>
        </w:rPr>
        <w:t>initialen</w:t>
      </w:r>
      <w:proofErr w:type="spellEnd"/>
      <w:r w:rsidRPr="00C46437">
        <w:rPr>
          <w:sz w:val="17"/>
          <w:szCs w:val="17"/>
        </w:rPr>
        <w:t>, ikke så langt.</w:t>
      </w:r>
      <w:r w:rsidR="00C46437" w:rsidRPr="00C46437">
        <w:rPr>
          <w:sz w:val="17"/>
          <w:szCs w:val="17"/>
        </w:rPr>
        <w:t xml:space="preserve"> </w:t>
      </w:r>
      <w:r w:rsidRPr="00C46437">
        <w:rPr>
          <w:sz w:val="17"/>
          <w:szCs w:val="17"/>
        </w:rPr>
        <w:t>Men rekruttering er i gang, og det er her, vi skal finde håbet. Slutteligt, så har vi, hvis man så skulle sige, hvor stiller det os op? Hvilken rolle er det, vi kan spille? Hvor skal det her synsting, som måske er lidt med nye drenge i klassen,</w:t>
      </w:r>
      <w:r w:rsidR="00C46437" w:rsidRPr="00C46437">
        <w:rPr>
          <w:sz w:val="17"/>
          <w:szCs w:val="17"/>
        </w:rPr>
        <w:t xml:space="preserve"> </w:t>
      </w:r>
      <w:r w:rsidRPr="00C46437">
        <w:rPr>
          <w:sz w:val="17"/>
          <w:szCs w:val="17"/>
        </w:rPr>
        <w:t>selvom det er anderledes, end det var for 10-15 år siden, så kan man sige, så er der måske andre farveområder, der er tættere ved hinanden. Så jeg prøvede at lave sådan et, og det er altså bare mit forslag, det er ikke nogens model.</w:t>
      </w:r>
      <w:r w:rsidR="00C46437" w:rsidRPr="00C46437">
        <w:rPr>
          <w:sz w:val="17"/>
          <w:szCs w:val="17"/>
        </w:rPr>
        <w:t xml:space="preserve"> </w:t>
      </w:r>
      <w:r w:rsidRPr="00C46437">
        <w:rPr>
          <w:sz w:val="17"/>
          <w:szCs w:val="17"/>
        </w:rPr>
        <w:t>Altså hvis vi skulle lave synsudredninger og passiv behandling, forstået som noget, vi kunne lave med briller eller kontaktlænser, hvor patienten ikke skal træne, men bare have et eller andet på eller i øjnene. Så i den akutte fase, så tænker jeg ikke, at det giver frygtelig meget mening.</w:t>
      </w:r>
      <w:r w:rsidR="00C46437" w:rsidRPr="00C46437">
        <w:rPr>
          <w:sz w:val="17"/>
          <w:szCs w:val="17"/>
        </w:rPr>
        <w:t xml:space="preserve"> </w:t>
      </w:r>
      <w:r w:rsidRPr="00C46437">
        <w:rPr>
          <w:sz w:val="17"/>
          <w:szCs w:val="17"/>
        </w:rPr>
        <w:t>Nu har jeg bare delt i en tidlig fase og senfølge, og det er sådan et groft inddel her. Men i den tidlige fase, der mener jeg, at det vil være ret oplagt, når man siger, jamen lad os lige prøve at se, er der noget, få dem udredt, er der noget af det her, som de slås med, så de ikke slæber</w:t>
      </w:r>
      <w:r w:rsidR="00C46437" w:rsidRPr="00C46437">
        <w:rPr>
          <w:sz w:val="17"/>
          <w:szCs w:val="17"/>
        </w:rPr>
        <w:t xml:space="preserve"> </w:t>
      </w:r>
      <w:r w:rsidRPr="00C46437">
        <w:rPr>
          <w:sz w:val="17"/>
          <w:szCs w:val="17"/>
        </w:rPr>
        <w:t>rundt med det, mens man prøver at få det andet på plads. Det er sådan rationalet og sådan helt anekdotisk, fordi det er sådan på person til person, jeg har set et eller andet, hvor de taler om, nu er det blevet nemmere at deltage i det her efter,</w:t>
      </w:r>
      <w:r w:rsidR="00C46437" w:rsidRPr="00C46437">
        <w:rPr>
          <w:sz w:val="17"/>
          <w:szCs w:val="17"/>
        </w:rPr>
        <w:t xml:space="preserve"> </w:t>
      </w:r>
      <w:r w:rsidRPr="00C46437">
        <w:rPr>
          <w:sz w:val="17"/>
          <w:szCs w:val="17"/>
        </w:rPr>
        <w:t xml:space="preserve">vi har et eller andet. Det kan også, nogle gange står der sådan en </w:t>
      </w:r>
      <w:proofErr w:type="spellStart"/>
      <w:r w:rsidRPr="00C46437">
        <w:rPr>
          <w:sz w:val="17"/>
          <w:szCs w:val="17"/>
        </w:rPr>
        <w:t>okklusion</w:t>
      </w:r>
      <w:proofErr w:type="spellEnd"/>
      <w:r w:rsidRPr="00C46437">
        <w:rPr>
          <w:sz w:val="17"/>
          <w:szCs w:val="17"/>
        </w:rPr>
        <w:t xml:space="preserve">, altså nogle gange har vi skærmet noget af det ene brilleglas, og hvis de særligt får dobbelt syn, når de kigger nedad, så har vi </w:t>
      </w:r>
      <w:r w:rsidR="00C46437" w:rsidRPr="00C46437">
        <w:rPr>
          <w:sz w:val="17"/>
          <w:szCs w:val="17"/>
        </w:rPr>
        <w:t>matteret</w:t>
      </w:r>
      <w:r w:rsidRPr="00C46437">
        <w:rPr>
          <w:sz w:val="17"/>
          <w:szCs w:val="17"/>
        </w:rPr>
        <w:t xml:space="preserve"> lidt af brilleglasset, sådan at de ikke får dobbelt syn, så føler de sig mere sikre, når de går, og så kan de bedre blive trænet.</w:t>
      </w:r>
      <w:r w:rsidR="00C46437" w:rsidRPr="00C46437">
        <w:rPr>
          <w:sz w:val="17"/>
          <w:szCs w:val="17"/>
        </w:rPr>
        <w:t xml:space="preserve"> </w:t>
      </w:r>
      <w:r w:rsidRPr="00C46437">
        <w:rPr>
          <w:sz w:val="17"/>
          <w:szCs w:val="17"/>
        </w:rPr>
        <w:t xml:space="preserve">Og det vil være formålet at understøtte den anden rehabilitering, der foregår. Og så kan man sige, når vi kommer til senfølger, hvornår er det? Det kan man jo diskutere. Når vi </w:t>
      </w:r>
      <w:proofErr w:type="spellStart"/>
      <w:r w:rsidRPr="00C46437">
        <w:rPr>
          <w:sz w:val="17"/>
          <w:szCs w:val="17"/>
        </w:rPr>
        <w:t>hovedsiger</w:t>
      </w:r>
      <w:proofErr w:type="spellEnd"/>
      <w:r w:rsidRPr="00C46437">
        <w:rPr>
          <w:sz w:val="17"/>
          <w:szCs w:val="17"/>
        </w:rPr>
        <w:t xml:space="preserve"> en eftermåned, kan man kalde det, og nogensinde to-tre måneder,</w:t>
      </w:r>
      <w:r w:rsidR="00C46437" w:rsidRPr="00C46437">
        <w:rPr>
          <w:sz w:val="17"/>
          <w:szCs w:val="17"/>
        </w:rPr>
        <w:t xml:space="preserve"> </w:t>
      </w:r>
      <w:r w:rsidRPr="00C46437">
        <w:rPr>
          <w:sz w:val="17"/>
          <w:szCs w:val="17"/>
        </w:rPr>
        <w:t>men når man på et eller andet tidspunkt siger, skal vi prøve at se, om der stadigvæk er et synsproblem, et samsynsproblem, der ikke løses med briller, så er det jo, at man kan overveje at sige, skal vi lave</w:t>
      </w:r>
      <w:r w:rsidR="00C46437" w:rsidRPr="00C46437">
        <w:rPr>
          <w:sz w:val="17"/>
          <w:szCs w:val="17"/>
        </w:rPr>
        <w:t xml:space="preserve"> </w:t>
      </w:r>
      <w:r w:rsidRPr="00C46437">
        <w:rPr>
          <w:sz w:val="17"/>
          <w:szCs w:val="17"/>
        </w:rPr>
        <w:t>noget samsynstræning, og skal det være i kombination med anden rehabilitering? Og det er jo det, der pokker svært, det der med, at jeg tror alle sammen, jeg sidder med patienter, hvis man siger, det mener vi faktisk godt, vi kunne gøre noget ved, så siger de også, ja, men jeg er også i gang med sådan og sådan og sådan.</w:t>
      </w:r>
      <w:r w:rsidR="00C46437" w:rsidRPr="00C46437">
        <w:rPr>
          <w:sz w:val="17"/>
          <w:szCs w:val="17"/>
        </w:rPr>
        <w:t xml:space="preserve"> </w:t>
      </w:r>
      <w:r w:rsidRPr="00C46437">
        <w:rPr>
          <w:sz w:val="17"/>
          <w:szCs w:val="17"/>
        </w:rPr>
        <w:t>Og nogen af dem ved det hele, og det er os, der skal prøve at sige, hvad skal vi gøre først? Og det synes jeg er svært at svare på. Men det var sådan mit bud på, hvordan syn kan spille en rolle i den her verden.</w:t>
      </w:r>
    </w:p>
    <w:p w14:paraId="6A24B4D2" w14:textId="77777777" w:rsidR="00C46437" w:rsidRDefault="00C46437">
      <w:pPr>
        <w:rPr>
          <w:b/>
          <w:bCs/>
          <w:sz w:val="17"/>
          <w:szCs w:val="17"/>
        </w:rPr>
      </w:pPr>
    </w:p>
    <w:p w14:paraId="5D07A26A" w14:textId="77777777" w:rsidR="00176CE6" w:rsidRPr="00D54E82" w:rsidRDefault="00C46437" w:rsidP="00176CE6">
      <w:pPr>
        <w:rPr>
          <w:sz w:val="17"/>
          <w:szCs w:val="17"/>
        </w:rPr>
      </w:pPr>
      <w:r>
        <w:rPr>
          <w:b/>
          <w:bCs/>
          <w:sz w:val="17"/>
          <w:szCs w:val="17"/>
        </w:rPr>
        <w:t>Vært:</w:t>
      </w:r>
      <w:r w:rsidR="00176CE6">
        <w:rPr>
          <w:b/>
          <w:bCs/>
          <w:sz w:val="17"/>
          <w:szCs w:val="17"/>
        </w:rPr>
        <w:t xml:space="preserve"> </w:t>
      </w:r>
      <w:r w:rsidR="00176CE6" w:rsidRPr="00D54E82">
        <w:rPr>
          <w:sz w:val="17"/>
          <w:szCs w:val="17"/>
        </w:rPr>
        <w:t xml:space="preserve">Det var de oplæg, vi havde valgt fra konferencens første dag, men hvis du skulle have fået lyst til at høre mere, så findes der endnu et afsnit fra Syn </w:t>
      </w:r>
      <w:r w:rsidR="00176CE6" w:rsidRPr="00D54E82">
        <w:rPr>
          <w:sz w:val="17"/>
          <w:szCs w:val="17"/>
        </w:rPr>
        <w:t>&amp;</w:t>
      </w:r>
      <w:r w:rsidR="00176CE6" w:rsidRPr="00D54E82">
        <w:rPr>
          <w:sz w:val="17"/>
          <w:szCs w:val="17"/>
        </w:rPr>
        <w:t xml:space="preserve"> Hjerne</w:t>
      </w:r>
      <w:r w:rsidR="00176CE6" w:rsidRPr="00D54E82">
        <w:rPr>
          <w:sz w:val="17"/>
          <w:szCs w:val="17"/>
        </w:rPr>
        <w:t>-</w:t>
      </w:r>
      <w:r w:rsidR="00176CE6" w:rsidRPr="00D54E82">
        <w:rPr>
          <w:sz w:val="17"/>
          <w:szCs w:val="17"/>
        </w:rPr>
        <w:t>konferencen. Og i det afsnit kan du høre Aril</w:t>
      </w:r>
      <w:r w:rsidR="00176CE6" w:rsidRPr="00D54E82">
        <w:rPr>
          <w:sz w:val="17"/>
          <w:szCs w:val="17"/>
        </w:rPr>
        <w:t>d</w:t>
      </w:r>
      <w:r w:rsidR="00176CE6" w:rsidRPr="00D54E82">
        <w:rPr>
          <w:sz w:val="17"/>
          <w:szCs w:val="17"/>
        </w:rPr>
        <w:t xml:space="preserve"> Hagen, der selv blev ramt af </w:t>
      </w:r>
      <w:proofErr w:type="gramStart"/>
      <w:r w:rsidR="00176CE6" w:rsidRPr="00D54E82">
        <w:rPr>
          <w:sz w:val="17"/>
          <w:szCs w:val="17"/>
        </w:rPr>
        <w:t>et</w:t>
      </w:r>
      <w:r w:rsidR="00176CE6" w:rsidRPr="00D54E82">
        <w:rPr>
          <w:sz w:val="17"/>
          <w:szCs w:val="17"/>
        </w:rPr>
        <w:t xml:space="preserve"> </w:t>
      </w:r>
      <w:r w:rsidR="00176CE6" w:rsidRPr="00D54E82">
        <w:rPr>
          <w:sz w:val="17"/>
          <w:szCs w:val="17"/>
        </w:rPr>
        <w:t>stroke</w:t>
      </w:r>
      <w:proofErr w:type="gramEnd"/>
      <w:r w:rsidR="00176CE6" w:rsidRPr="00D54E82">
        <w:rPr>
          <w:sz w:val="17"/>
          <w:szCs w:val="17"/>
        </w:rPr>
        <w:t>, fortælle om sin rehabilitering. Og du kan møde neuropsykolog Katrine Sand, der fortæller om visuel perception hos voksne med</w:t>
      </w:r>
      <w:r w:rsidR="00176CE6" w:rsidRPr="00D54E82">
        <w:rPr>
          <w:sz w:val="17"/>
          <w:szCs w:val="17"/>
        </w:rPr>
        <w:t xml:space="preserve"> cerebral parese</w:t>
      </w:r>
      <w:r w:rsidR="00176CE6" w:rsidRPr="00D54E82">
        <w:rPr>
          <w:sz w:val="17"/>
          <w:szCs w:val="17"/>
        </w:rPr>
        <w:t xml:space="preserve">. </w:t>
      </w:r>
    </w:p>
    <w:p w14:paraId="4F32FF55" w14:textId="159E5BB9" w:rsidR="00C46437" w:rsidRPr="00D54E82" w:rsidRDefault="00176CE6">
      <w:pPr>
        <w:rPr>
          <w:sz w:val="17"/>
          <w:szCs w:val="17"/>
        </w:rPr>
      </w:pPr>
      <w:r w:rsidRPr="00D54E82">
        <w:rPr>
          <w:sz w:val="17"/>
          <w:szCs w:val="17"/>
        </w:rPr>
        <w:t>Podcasten er produceret af Instituttet for Blinde og Svag</w:t>
      </w:r>
      <w:r w:rsidRPr="00D54E82">
        <w:rPr>
          <w:sz w:val="17"/>
          <w:szCs w:val="17"/>
        </w:rPr>
        <w:t>synede.</w:t>
      </w:r>
      <w:r w:rsidR="00D54E82" w:rsidRPr="00D54E82">
        <w:rPr>
          <w:sz w:val="17"/>
          <w:szCs w:val="17"/>
        </w:rPr>
        <w:t xml:space="preserve"> </w:t>
      </w:r>
      <w:r w:rsidRPr="00D54E82">
        <w:rPr>
          <w:sz w:val="17"/>
          <w:szCs w:val="17"/>
        </w:rPr>
        <w:t xml:space="preserve">Tak fordi du lyttede med. </w:t>
      </w:r>
    </w:p>
    <w:p w14:paraId="06CC00F0" w14:textId="77777777" w:rsidR="00C46437" w:rsidRDefault="00C46437" w:rsidP="00C46437">
      <w:pPr>
        <w:pStyle w:val="NormalWeb"/>
        <w:rPr>
          <w:rFonts w:ascii="Helvetica" w:hAnsi="Helvetica" w:cs="Helvetica"/>
          <w:color w:val="000000"/>
          <w:sz w:val="17"/>
          <w:szCs w:val="17"/>
        </w:rPr>
      </w:pPr>
      <w:r w:rsidRPr="00EE0563">
        <w:rPr>
          <w:rFonts w:ascii="Helvetica" w:hAnsi="Helvetica" w:cs="Helvetica"/>
          <w:color w:val="000000"/>
          <w:sz w:val="17"/>
          <w:szCs w:val="17"/>
        </w:rPr>
        <w:t>[Musik]</w:t>
      </w:r>
    </w:p>
    <w:p w14:paraId="5769897A" w14:textId="77777777" w:rsidR="00C46437" w:rsidRPr="00C46437" w:rsidRDefault="00C46437">
      <w:pPr>
        <w:rPr>
          <w:b/>
          <w:bCs/>
          <w:sz w:val="17"/>
          <w:szCs w:val="17"/>
        </w:rPr>
      </w:pPr>
    </w:p>
    <w:sectPr w:rsidR="00C46437" w:rsidRPr="00C4643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79"/>
    <w:rsid w:val="000151F5"/>
    <w:rsid w:val="00176CE6"/>
    <w:rsid w:val="001D25AB"/>
    <w:rsid w:val="001E526E"/>
    <w:rsid w:val="00236679"/>
    <w:rsid w:val="00403779"/>
    <w:rsid w:val="0050516C"/>
    <w:rsid w:val="006324BA"/>
    <w:rsid w:val="007010D0"/>
    <w:rsid w:val="00A81698"/>
    <w:rsid w:val="00C46437"/>
    <w:rsid w:val="00D54E82"/>
    <w:rsid w:val="00DF06EA"/>
    <w:rsid w:val="00FD619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75AAB"/>
  <w15:chartTrackingRefBased/>
  <w15:docId w15:val="{C88FCA8A-340A-4384-9CD1-58B43B28F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037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037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0377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0377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0377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0377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0377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0377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03779"/>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40377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40377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403779"/>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403779"/>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403779"/>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403779"/>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403779"/>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403779"/>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403779"/>
    <w:rPr>
      <w:rFonts w:eastAsiaTheme="majorEastAsia" w:cstheme="majorBidi"/>
      <w:color w:val="272727" w:themeColor="text1" w:themeTint="D8"/>
    </w:rPr>
  </w:style>
  <w:style w:type="paragraph" w:styleId="Titel">
    <w:name w:val="Title"/>
    <w:basedOn w:val="Normal"/>
    <w:next w:val="Normal"/>
    <w:link w:val="TitelTegn"/>
    <w:uiPriority w:val="10"/>
    <w:qFormat/>
    <w:rsid w:val="004037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403779"/>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403779"/>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403779"/>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403779"/>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403779"/>
    <w:rPr>
      <w:i/>
      <w:iCs/>
      <w:color w:val="404040" w:themeColor="text1" w:themeTint="BF"/>
    </w:rPr>
  </w:style>
  <w:style w:type="paragraph" w:styleId="Listeafsnit">
    <w:name w:val="List Paragraph"/>
    <w:basedOn w:val="Normal"/>
    <w:uiPriority w:val="34"/>
    <w:qFormat/>
    <w:rsid w:val="00403779"/>
    <w:pPr>
      <w:ind w:left="720"/>
      <w:contextualSpacing/>
    </w:pPr>
  </w:style>
  <w:style w:type="character" w:styleId="Kraftigfremhvning">
    <w:name w:val="Intense Emphasis"/>
    <w:basedOn w:val="Standardskrifttypeiafsnit"/>
    <w:uiPriority w:val="21"/>
    <w:qFormat/>
    <w:rsid w:val="00403779"/>
    <w:rPr>
      <w:i/>
      <w:iCs/>
      <w:color w:val="0F4761" w:themeColor="accent1" w:themeShade="BF"/>
    </w:rPr>
  </w:style>
  <w:style w:type="paragraph" w:styleId="Strktcitat">
    <w:name w:val="Intense Quote"/>
    <w:basedOn w:val="Normal"/>
    <w:next w:val="Normal"/>
    <w:link w:val="StrktcitatTegn"/>
    <w:uiPriority w:val="30"/>
    <w:qFormat/>
    <w:rsid w:val="00403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403779"/>
    <w:rPr>
      <w:i/>
      <w:iCs/>
      <w:color w:val="0F4761" w:themeColor="accent1" w:themeShade="BF"/>
    </w:rPr>
  </w:style>
  <w:style w:type="character" w:styleId="Kraftighenvisning">
    <w:name w:val="Intense Reference"/>
    <w:basedOn w:val="Standardskrifttypeiafsnit"/>
    <w:uiPriority w:val="32"/>
    <w:qFormat/>
    <w:rsid w:val="00403779"/>
    <w:rPr>
      <w:b/>
      <w:bCs/>
      <w:smallCaps/>
      <w:color w:val="0F4761" w:themeColor="accent1" w:themeShade="BF"/>
      <w:spacing w:val="5"/>
    </w:rPr>
  </w:style>
  <w:style w:type="paragraph" w:styleId="NormalWeb">
    <w:name w:val="Normal (Web)"/>
    <w:basedOn w:val="Normal"/>
    <w:uiPriority w:val="99"/>
    <w:unhideWhenUsed/>
    <w:rsid w:val="00403779"/>
    <w:pPr>
      <w:spacing w:after="0" w:line="240" w:lineRule="auto"/>
    </w:pPr>
    <w:rPr>
      <w:rFonts w:ascii="Calibri" w:hAnsi="Calibri" w:cs="Calibri"/>
      <w:kern w:val="0"/>
      <w:lang w:eastAsia="da-DK"/>
      <w14:ligatures w14:val="none"/>
    </w:rPr>
  </w:style>
  <w:style w:type="paragraph" w:customStyle="1" w:styleId="contentpasted0">
    <w:name w:val="contentpasted0"/>
    <w:basedOn w:val="Normal"/>
    <w:uiPriority w:val="99"/>
    <w:semiHidden/>
    <w:rsid w:val="00403779"/>
    <w:pPr>
      <w:spacing w:after="0" w:line="240" w:lineRule="auto"/>
    </w:pPr>
    <w:rPr>
      <w:rFonts w:ascii="Calibri" w:hAnsi="Calibri" w:cs="Calibri"/>
      <w:kern w:val="0"/>
      <w:lang w:eastAsia="da-DK"/>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10487</Words>
  <Characters>63971</Characters>
  <Application>Microsoft Office Word</Application>
  <DocSecurity>0</DocSecurity>
  <Lines>533</Lines>
  <Paragraphs>148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Fonnesbæk Brandt</dc:creator>
  <cp:keywords/>
  <dc:description/>
  <cp:lastModifiedBy>Caroline Fonnesbæk Brandt</cp:lastModifiedBy>
  <cp:revision>4</cp:revision>
  <dcterms:created xsi:type="dcterms:W3CDTF">2025-04-22T08:27:00Z</dcterms:created>
  <dcterms:modified xsi:type="dcterms:W3CDTF">2025-04-23T13:00:00Z</dcterms:modified>
</cp:coreProperties>
</file>